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BD" w:rsidRPr="007848F8" w:rsidRDefault="00DB28BD">
      <w:pPr>
        <w:rPr>
          <w:rFonts w:ascii="NeuzeitS" w:hAnsi="NeuzeitS"/>
          <w:sz w:val="24"/>
          <w:szCs w:val="24"/>
        </w:rPr>
      </w:pPr>
      <w:r w:rsidRPr="007848F8">
        <w:rPr>
          <w:rFonts w:ascii="NeuzeitS" w:hAnsi="NeuzeitS"/>
          <w:sz w:val="24"/>
          <w:szCs w:val="24"/>
        </w:rPr>
        <w:t>VISIONEN FOR ALTERNATIVETS HANDICAPPOLITIK</w:t>
      </w:r>
    </w:p>
    <w:p w:rsidR="00DB28BD" w:rsidRPr="008C2F32" w:rsidRDefault="00DB28BD" w:rsidP="00DB28BD">
      <w:pPr>
        <w:rPr>
          <w:rFonts w:ascii="Asap" w:hAnsi="Asap"/>
        </w:rPr>
      </w:pPr>
      <w:r w:rsidRPr="008C2F32">
        <w:rPr>
          <w:rFonts w:ascii="Asap" w:hAnsi="Asap"/>
          <w:iCs/>
        </w:rPr>
        <w:t xml:space="preserve">Alternativet vil arbejde for et Danmark, hvor mennesker med fysiske og psykiske funktionsnedsættelser har </w:t>
      </w:r>
      <w:r w:rsidR="00757CBF" w:rsidRPr="008C2F32">
        <w:rPr>
          <w:rFonts w:ascii="Asap" w:hAnsi="Asap"/>
          <w:iCs/>
        </w:rPr>
        <w:t>mulighed</w:t>
      </w:r>
      <w:r w:rsidRPr="008C2F32">
        <w:rPr>
          <w:rFonts w:ascii="Asap" w:hAnsi="Asap"/>
          <w:iCs/>
        </w:rPr>
        <w:t xml:space="preserve"> for at kunne udleve deres drømme og ambitioner på lige fod med andre mennesker.</w:t>
      </w:r>
      <w:r w:rsidRPr="008C2F32">
        <w:rPr>
          <w:rFonts w:ascii="Asap" w:hAnsi="Asap"/>
        </w:rPr>
        <w:t xml:space="preserve"> </w:t>
      </w:r>
    </w:p>
    <w:p w:rsidR="00DB28BD" w:rsidRPr="008C2F32" w:rsidRDefault="00DB28BD" w:rsidP="00DB28BD">
      <w:pPr>
        <w:rPr>
          <w:rFonts w:ascii="Asap" w:hAnsi="Asap"/>
        </w:rPr>
      </w:pPr>
      <w:r w:rsidRPr="008C2F32">
        <w:rPr>
          <w:rFonts w:ascii="Asap" w:hAnsi="Asap"/>
          <w:iCs/>
        </w:rPr>
        <w:t xml:space="preserve">Alternativet vil arbejde for, at mennesker med fysiske og psykiske funktionsnedsættelser bliver mødt med værdighed, og anerkendelsen af, at mennesker med handicap </w:t>
      </w:r>
      <w:r w:rsidR="00757CBF" w:rsidRPr="008C2F32">
        <w:rPr>
          <w:rFonts w:ascii="Asap" w:hAnsi="Asap"/>
          <w:iCs/>
        </w:rPr>
        <w:t>bør anerkendes på</w:t>
      </w:r>
      <w:r w:rsidRPr="008C2F32">
        <w:rPr>
          <w:rFonts w:ascii="Asap" w:hAnsi="Asap"/>
          <w:iCs/>
        </w:rPr>
        <w:t xml:space="preserve"> lige fod med andre mennesker. Livstilfredshed for alle. </w:t>
      </w:r>
    </w:p>
    <w:p w:rsidR="00DB28BD" w:rsidRPr="008C2F32" w:rsidRDefault="00DB28BD" w:rsidP="00DB28BD">
      <w:pPr>
        <w:rPr>
          <w:rFonts w:ascii="Asap" w:hAnsi="Asap"/>
          <w:iCs/>
        </w:rPr>
      </w:pPr>
      <w:r w:rsidRPr="008C2F32">
        <w:rPr>
          <w:rFonts w:ascii="Asap" w:hAnsi="Asap"/>
          <w:iCs/>
        </w:rPr>
        <w:t xml:space="preserve">Alternativet vil arbejde for øget fokus på tilgængelighed og tilpasning, som er en forudsætning for, at mennesker med fysiske og psykiske funktionsnedsættelser oplever at blive inkluderet, og </w:t>
      </w:r>
      <w:r w:rsidR="00757CBF" w:rsidRPr="008C2F32">
        <w:rPr>
          <w:rFonts w:ascii="Asap" w:hAnsi="Asap"/>
          <w:iCs/>
        </w:rPr>
        <w:t xml:space="preserve">for at </w:t>
      </w:r>
      <w:r w:rsidRPr="008C2F32">
        <w:rPr>
          <w:rFonts w:ascii="Asap" w:hAnsi="Asap"/>
          <w:iCs/>
        </w:rPr>
        <w:t xml:space="preserve">være en del af dagligdagens samfund. For at nå hertil er det vigtigt, at vi får markant mere specialisering på området. I forlængelse heraf </w:t>
      </w:r>
      <w:r w:rsidR="00757CBF" w:rsidRPr="008C2F32">
        <w:rPr>
          <w:rFonts w:ascii="Asap" w:hAnsi="Asap"/>
          <w:iCs/>
        </w:rPr>
        <w:t>vil Alternativet også sørge for, at det ikke er</w:t>
      </w:r>
      <w:r w:rsidRPr="008C2F32">
        <w:rPr>
          <w:rFonts w:ascii="Asap" w:hAnsi="Asap"/>
          <w:iCs/>
        </w:rPr>
        <w:t xml:space="preserve"> omkostningsfrit for kommunerne ikke at overholde gældende lovgivning. </w:t>
      </w:r>
    </w:p>
    <w:p w:rsidR="00DB28BD" w:rsidRPr="008C2F32" w:rsidRDefault="00DB28BD" w:rsidP="00DB28BD">
      <w:pPr>
        <w:rPr>
          <w:rFonts w:ascii="Asap" w:hAnsi="Asap"/>
          <w:iCs/>
        </w:rPr>
      </w:pPr>
      <w:r w:rsidRPr="008C2F32">
        <w:rPr>
          <w:rFonts w:ascii="Asap" w:hAnsi="Asap"/>
          <w:iCs/>
        </w:rPr>
        <w:t xml:space="preserve">Alternativet ønsker endvidere en forandring af vores arbejdsmarked og uddannelser så de, der kan, får adgang. Derudover ønsker vi en forandring af vores politiske systemer og organisering samt en markant styrkelse af retssikkerheden, således at Danmark lever op til vores internationale forpligtelser for mennesker med fysisk eller psykisk funktionsnedsættelse, herunder FN’s handicapkonvention og EU’s erklærede mål om et mere retfærdigt og inkluderende EU.  </w:t>
      </w:r>
    </w:p>
    <w:p w:rsidR="008C2F32" w:rsidRPr="008C2F32" w:rsidRDefault="008C2F32" w:rsidP="00DB28BD">
      <w:pPr>
        <w:rPr>
          <w:rFonts w:ascii="NeuzeitS" w:hAnsi="NeuzeitS"/>
          <w:iCs/>
        </w:rPr>
      </w:pPr>
      <w:r w:rsidRPr="008C2F32">
        <w:rPr>
          <w:rFonts w:ascii="NeuzeitS" w:hAnsi="NeuzeitS"/>
          <w:iCs/>
        </w:rPr>
        <w:t>MÆRKESAGER</w:t>
      </w:r>
    </w:p>
    <w:p w:rsidR="008C2F32" w:rsidRPr="00D7432E" w:rsidRDefault="00412A42" w:rsidP="00412A42">
      <w:pPr>
        <w:pStyle w:val="Listeafsnit"/>
        <w:numPr>
          <w:ilvl w:val="0"/>
          <w:numId w:val="1"/>
        </w:numPr>
        <w:rPr>
          <w:rFonts w:ascii="Asap" w:hAnsi="Asap"/>
          <w:b/>
          <w:sz w:val="20"/>
          <w:szCs w:val="20"/>
        </w:rPr>
      </w:pPr>
      <w:r w:rsidRPr="00D7432E">
        <w:rPr>
          <w:rFonts w:ascii="Asap" w:hAnsi="Asap"/>
          <w:b/>
          <w:sz w:val="20"/>
          <w:szCs w:val="20"/>
        </w:rPr>
        <w:t>Sikring af faglig viden hos de, der arbejder med handicappede</w:t>
      </w:r>
    </w:p>
    <w:p w:rsidR="00412A42" w:rsidRPr="00D7432E" w:rsidRDefault="00412A42" w:rsidP="00412A42">
      <w:pPr>
        <w:pStyle w:val="Listeafsnit"/>
        <w:numPr>
          <w:ilvl w:val="1"/>
          <w:numId w:val="1"/>
        </w:numPr>
        <w:rPr>
          <w:rFonts w:ascii="Asap" w:hAnsi="Asap"/>
          <w:sz w:val="20"/>
          <w:szCs w:val="20"/>
        </w:rPr>
      </w:pPr>
      <w:r w:rsidRPr="00D7432E">
        <w:rPr>
          <w:rFonts w:ascii="Asap" w:hAnsi="Asap"/>
          <w:sz w:val="20"/>
          <w:szCs w:val="20"/>
        </w:rPr>
        <w:t xml:space="preserve">Alternativet vil sikre, at de, der arbejder med mennesker med handicap, har den fornødne viden. </w:t>
      </w:r>
    </w:p>
    <w:p w:rsidR="00000000" w:rsidRPr="00D7432E" w:rsidRDefault="007F0637" w:rsidP="00412A42">
      <w:pPr>
        <w:pStyle w:val="Listeafsnit"/>
        <w:numPr>
          <w:ilvl w:val="0"/>
          <w:numId w:val="1"/>
        </w:numPr>
        <w:rPr>
          <w:rFonts w:ascii="Asap" w:hAnsi="Asap"/>
          <w:b/>
          <w:sz w:val="20"/>
          <w:szCs w:val="20"/>
        </w:rPr>
      </w:pPr>
      <w:r w:rsidRPr="00D7432E">
        <w:rPr>
          <w:rFonts w:ascii="Asap" w:hAnsi="Asap"/>
          <w:b/>
          <w:sz w:val="20"/>
          <w:szCs w:val="20"/>
        </w:rPr>
        <w:t xml:space="preserve">Koordinerende socialrådgiver - </w:t>
      </w:r>
      <w:r w:rsidRPr="00D7432E">
        <w:rPr>
          <w:rFonts w:ascii="Asap" w:hAnsi="Asap"/>
          <w:b/>
          <w:sz w:val="20"/>
          <w:szCs w:val="20"/>
        </w:rPr>
        <w:t>É</w:t>
      </w:r>
      <w:r w:rsidRPr="00D7432E">
        <w:rPr>
          <w:rFonts w:ascii="Asap" w:hAnsi="Asap"/>
          <w:b/>
          <w:sz w:val="20"/>
          <w:szCs w:val="20"/>
        </w:rPr>
        <w:t xml:space="preserve">n indgang til kommunen. </w:t>
      </w:r>
    </w:p>
    <w:p w:rsidR="00000000" w:rsidRPr="00D7432E" w:rsidRDefault="007F0637" w:rsidP="00412A42">
      <w:pPr>
        <w:pStyle w:val="Listeafsnit"/>
        <w:numPr>
          <w:ilvl w:val="1"/>
          <w:numId w:val="1"/>
        </w:numPr>
        <w:rPr>
          <w:rFonts w:ascii="Asap" w:hAnsi="Asap"/>
          <w:sz w:val="20"/>
          <w:szCs w:val="20"/>
        </w:rPr>
      </w:pPr>
      <w:r w:rsidRPr="00D7432E">
        <w:rPr>
          <w:rFonts w:ascii="Asap" w:hAnsi="Asap"/>
          <w:sz w:val="20"/>
          <w:szCs w:val="20"/>
        </w:rPr>
        <w:t xml:space="preserve">En socialrådgiver skal følge borgere hele vejen. </w:t>
      </w:r>
    </w:p>
    <w:p w:rsidR="00412A42" w:rsidRPr="00D7432E" w:rsidRDefault="00412A42" w:rsidP="00412A42">
      <w:pPr>
        <w:pStyle w:val="Listeafsnit"/>
        <w:numPr>
          <w:ilvl w:val="1"/>
          <w:numId w:val="1"/>
        </w:numPr>
        <w:rPr>
          <w:rFonts w:ascii="Asap" w:hAnsi="Asap"/>
          <w:sz w:val="20"/>
          <w:szCs w:val="20"/>
        </w:rPr>
      </w:pPr>
      <w:r w:rsidRPr="00D7432E">
        <w:rPr>
          <w:rFonts w:ascii="Asap" w:hAnsi="Asap"/>
          <w:sz w:val="20"/>
          <w:szCs w:val="20"/>
        </w:rPr>
        <w:t>Socialrådgivere skal i højere grad ud til borgeren</w:t>
      </w:r>
    </w:p>
    <w:p w:rsidR="002C39BE" w:rsidRPr="00D7432E" w:rsidRDefault="007F0637" w:rsidP="00412A42">
      <w:pPr>
        <w:pStyle w:val="Listeafsnit"/>
        <w:numPr>
          <w:ilvl w:val="0"/>
          <w:numId w:val="1"/>
        </w:numPr>
        <w:rPr>
          <w:rFonts w:ascii="Asap" w:hAnsi="Asap"/>
          <w:b/>
          <w:sz w:val="20"/>
          <w:szCs w:val="20"/>
        </w:rPr>
      </w:pPr>
      <w:r w:rsidRPr="00D7432E">
        <w:rPr>
          <w:rFonts w:ascii="Asap" w:hAnsi="Asap"/>
          <w:b/>
          <w:sz w:val="20"/>
          <w:szCs w:val="20"/>
        </w:rPr>
        <w:t xml:space="preserve">Ny handicapydelse </w:t>
      </w:r>
    </w:p>
    <w:p w:rsidR="00000000" w:rsidRPr="00D7432E" w:rsidRDefault="002C39BE" w:rsidP="002C39BE">
      <w:pPr>
        <w:pStyle w:val="Listeafsnit"/>
        <w:numPr>
          <w:ilvl w:val="1"/>
          <w:numId w:val="1"/>
        </w:numPr>
        <w:rPr>
          <w:rFonts w:ascii="Asap" w:hAnsi="Asap"/>
          <w:sz w:val="20"/>
          <w:szCs w:val="20"/>
        </w:rPr>
      </w:pPr>
      <w:r w:rsidRPr="00D7432E">
        <w:rPr>
          <w:rFonts w:ascii="Asap" w:hAnsi="Asap"/>
          <w:sz w:val="20"/>
          <w:szCs w:val="20"/>
        </w:rPr>
        <w:t xml:space="preserve">Et alternativ til den ordinære kontanthjælp </w:t>
      </w:r>
      <w:r w:rsidR="007F0637" w:rsidRPr="00D7432E">
        <w:rPr>
          <w:rFonts w:ascii="Asap" w:hAnsi="Asap"/>
          <w:sz w:val="20"/>
          <w:szCs w:val="20"/>
        </w:rPr>
        <w:t xml:space="preserve">for </w:t>
      </w:r>
      <w:proofErr w:type="spellStart"/>
      <w:r w:rsidR="007F0637" w:rsidRPr="00D7432E">
        <w:rPr>
          <w:rFonts w:ascii="Asap" w:hAnsi="Asap"/>
          <w:sz w:val="20"/>
          <w:szCs w:val="20"/>
        </w:rPr>
        <w:t>jobparate</w:t>
      </w:r>
      <w:proofErr w:type="spellEnd"/>
      <w:r w:rsidR="007F0637" w:rsidRPr="00D7432E">
        <w:rPr>
          <w:rFonts w:ascii="Asap" w:hAnsi="Asap"/>
          <w:sz w:val="20"/>
          <w:szCs w:val="20"/>
        </w:rPr>
        <w:t xml:space="preserve"> med funktionsnedsættelser</w:t>
      </w:r>
    </w:p>
    <w:p w:rsidR="002A481C" w:rsidRPr="002A481C" w:rsidRDefault="002C39BE" w:rsidP="002A481C">
      <w:pPr>
        <w:pStyle w:val="Listeafsnit"/>
        <w:numPr>
          <w:ilvl w:val="1"/>
          <w:numId w:val="1"/>
        </w:numPr>
        <w:rPr>
          <w:rFonts w:ascii="Asap" w:hAnsi="Asap"/>
          <w:sz w:val="20"/>
          <w:szCs w:val="20"/>
        </w:rPr>
      </w:pPr>
      <w:r w:rsidRPr="00D7432E">
        <w:rPr>
          <w:rFonts w:ascii="Asap" w:hAnsi="Asap"/>
          <w:sz w:val="20"/>
          <w:szCs w:val="20"/>
        </w:rPr>
        <w:t>Det er vigtigt, at få flyttet mennesker med funktionsnedsættelser over i et andet ressortområde end beskæftigelsesområdet og derfor ud af det ordinære kontanthjælpssystem og</w:t>
      </w:r>
      <w:r w:rsidR="002A481C">
        <w:rPr>
          <w:rFonts w:ascii="Asap" w:hAnsi="Asap"/>
          <w:sz w:val="20"/>
          <w:szCs w:val="20"/>
        </w:rPr>
        <w:t xml:space="preserve"> over i et system, hvor</w:t>
      </w:r>
      <w:r w:rsidRPr="00D7432E">
        <w:rPr>
          <w:rFonts w:ascii="Asap" w:hAnsi="Asap"/>
          <w:sz w:val="20"/>
          <w:szCs w:val="20"/>
        </w:rPr>
        <w:t xml:space="preserve"> skånehensynene kommer først. </w:t>
      </w:r>
      <w:r w:rsidR="002A481C">
        <w:rPr>
          <w:rFonts w:ascii="Asap" w:hAnsi="Asap"/>
          <w:sz w:val="20"/>
          <w:szCs w:val="20"/>
        </w:rPr>
        <w:t xml:space="preserve">Det skal ganske enkelt være således, at der ikke stilles krav, der er umulige at imødekomme. </w:t>
      </w:r>
    </w:p>
    <w:p w:rsidR="00000000" w:rsidRPr="00D7432E" w:rsidRDefault="007F0637" w:rsidP="00245D39">
      <w:pPr>
        <w:pStyle w:val="Listeafsnit"/>
        <w:numPr>
          <w:ilvl w:val="0"/>
          <w:numId w:val="1"/>
        </w:numPr>
        <w:rPr>
          <w:rFonts w:ascii="Asap" w:hAnsi="Asap"/>
          <w:b/>
          <w:sz w:val="20"/>
          <w:szCs w:val="20"/>
        </w:rPr>
      </w:pPr>
      <w:r w:rsidRPr="00D7432E">
        <w:rPr>
          <w:rFonts w:ascii="Asap" w:hAnsi="Asap"/>
          <w:b/>
          <w:sz w:val="20"/>
          <w:szCs w:val="20"/>
        </w:rPr>
        <w:t>Fleksible evalueringsværktøj</w:t>
      </w:r>
      <w:r w:rsidRPr="00D7432E">
        <w:rPr>
          <w:rFonts w:ascii="Asap" w:hAnsi="Asap"/>
          <w:b/>
          <w:sz w:val="20"/>
          <w:szCs w:val="20"/>
        </w:rPr>
        <w:t>er og eksamensformer</w:t>
      </w:r>
    </w:p>
    <w:p w:rsidR="00245D39" w:rsidRPr="00D7432E" w:rsidRDefault="00245D39" w:rsidP="00245D39">
      <w:pPr>
        <w:pStyle w:val="Listeafsnit"/>
        <w:numPr>
          <w:ilvl w:val="1"/>
          <w:numId w:val="1"/>
        </w:numPr>
        <w:rPr>
          <w:rFonts w:ascii="Asap" w:hAnsi="Asap"/>
          <w:sz w:val="20"/>
          <w:szCs w:val="20"/>
        </w:rPr>
      </w:pPr>
      <w:r w:rsidRPr="00D7432E">
        <w:rPr>
          <w:rFonts w:ascii="Asap" w:hAnsi="Asap"/>
          <w:sz w:val="20"/>
          <w:szCs w:val="20"/>
        </w:rPr>
        <w:t>Dette skal være i hele uddannelsessystemet</w:t>
      </w:r>
    </w:p>
    <w:p w:rsidR="00245D39" w:rsidRPr="00D7432E" w:rsidRDefault="00245D39" w:rsidP="000739DD">
      <w:pPr>
        <w:pStyle w:val="Listeafsnit"/>
        <w:numPr>
          <w:ilvl w:val="1"/>
          <w:numId w:val="1"/>
        </w:numPr>
        <w:rPr>
          <w:rFonts w:ascii="Asap" w:hAnsi="Asap"/>
          <w:sz w:val="20"/>
          <w:szCs w:val="20"/>
        </w:rPr>
      </w:pPr>
      <w:r w:rsidRPr="00D7432E">
        <w:rPr>
          <w:rFonts w:ascii="Asap" w:hAnsi="Asap"/>
          <w:sz w:val="20"/>
          <w:szCs w:val="20"/>
        </w:rPr>
        <w:t xml:space="preserve">Mindre rigiditet og bedre plads til mennesker, der falder ved siden af samfundsskabelonen. </w:t>
      </w:r>
    </w:p>
    <w:p w:rsidR="00412A42" w:rsidRPr="00D7432E" w:rsidRDefault="000739DD" w:rsidP="00412A42">
      <w:pPr>
        <w:pStyle w:val="Listeafsnit"/>
        <w:numPr>
          <w:ilvl w:val="0"/>
          <w:numId w:val="1"/>
        </w:numPr>
        <w:rPr>
          <w:rFonts w:ascii="Asap" w:hAnsi="Asap"/>
          <w:b/>
          <w:sz w:val="20"/>
          <w:szCs w:val="20"/>
        </w:rPr>
      </w:pPr>
      <w:r w:rsidRPr="00D7432E">
        <w:rPr>
          <w:rFonts w:ascii="Asap" w:hAnsi="Asap"/>
          <w:b/>
          <w:sz w:val="20"/>
          <w:szCs w:val="20"/>
        </w:rPr>
        <w:t xml:space="preserve">Sikring af rettigheder </w:t>
      </w:r>
      <w:r w:rsidR="00C82CAD">
        <w:rPr>
          <w:rFonts w:ascii="Asap" w:hAnsi="Asap"/>
          <w:b/>
          <w:sz w:val="20"/>
          <w:szCs w:val="20"/>
        </w:rPr>
        <w:t xml:space="preserve">og muligheder </w:t>
      </w:r>
      <w:r w:rsidRPr="00D7432E">
        <w:rPr>
          <w:rFonts w:ascii="Asap" w:hAnsi="Asap"/>
          <w:b/>
          <w:sz w:val="20"/>
          <w:szCs w:val="20"/>
        </w:rPr>
        <w:t>for mennesker med handicap i samfundsudviklingen</w:t>
      </w:r>
    </w:p>
    <w:p w:rsidR="000739DD" w:rsidRDefault="000739DD" w:rsidP="000739DD">
      <w:pPr>
        <w:pStyle w:val="Listeafsnit"/>
        <w:numPr>
          <w:ilvl w:val="1"/>
          <w:numId w:val="1"/>
        </w:numPr>
        <w:rPr>
          <w:rFonts w:ascii="Asap" w:hAnsi="Asap"/>
          <w:sz w:val="20"/>
          <w:szCs w:val="20"/>
        </w:rPr>
      </w:pPr>
      <w:r w:rsidRPr="00D7432E">
        <w:rPr>
          <w:rFonts w:ascii="Asap" w:hAnsi="Asap"/>
          <w:sz w:val="20"/>
          <w:szCs w:val="20"/>
        </w:rPr>
        <w:t>Dette gælder i forhold til både måden vi indretter vores uddannelsessystem og vores beskæftigel</w:t>
      </w:r>
      <w:r w:rsidR="00157F1F">
        <w:rPr>
          <w:rFonts w:ascii="Asap" w:hAnsi="Asap"/>
          <w:sz w:val="20"/>
          <w:szCs w:val="20"/>
        </w:rPr>
        <w:t>sesindsatser på, men</w:t>
      </w:r>
      <w:r w:rsidRPr="00D7432E">
        <w:rPr>
          <w:rFonts w:ascii="Asap" w:hAnsi="Asap"/>
          <w:sz w:val="20"/>
          <w:szCs w:val="20"/>
        </w:rPr>
        <w:t xml:space="preserve"> også om, at tænke fx tilgængelighed ind i eksempelvis byplanlægning</w:t>
      </w:r>
      <w:r w:rsidR="006F3111" w:rsidRPr="00D7432E">
        <w:rPr>
          <w:rFonts w:ascii="Asap" w:hAnsi="Asap"/>
          <w:sz w:val="20"/>
          <w:szCs w:val="20"/>
        </w:rPr>
        <w:t xml:space="preserve"> og offentlig transport, således at disse ting er med i overvejelsen, når man begynder at planlægge</w:t>
      </w:r>
      <w:r w:rsidR="00C82CAD">
        <w:rPr>
          <w:rFonts w:ascii="Asap" w:hAnsi="Asap"/>
          <w:sz w:val="20"/>
          <w:szCs w:val="20"/>
        </w:rPr>
        <w:t xml:space="preserve"> eller begynder at lovgive</w:t>
      </w:r>
      <w:r w:rsidR="006F3111" w:rsidRPr="00D7432E">
        <w:rPr>
          <w:rFonts w:ascii="Asap" w:hAnsi="Asap"/>
          <w:sz w:val="20"/>
          <w:szCs w:val="20"/>
        </w:rPr>
        <w:t xml:space="preserve">. </w:t>
      </w:r>
    </w:p>
    <w:p w:rsidR="00D7432E" w:rsidRDefault="00D7432E" w:rsidP="00D7432E">
      <w:pPr>
        <w:rPr>
          <w:rFonts w:ascii="Asap" w:hAnsi="Asap"/>
          <w:sz w:val="20"/>
          <w:szCs w:val="20"/>
        </w:rPr>
      </w:pPr>
    </w:p>
    <w:tbl>
      <w:tblPr>
        <w:tblStyle w:val="Tabel-Gitter"/>
        <w:tblW w:w="0" w:type="auto"/>
        <w:tblLook w:val="04A0"/>
      </w:tblPr>
      <w:tblGrid>
        <w:gridCol w:w="959"/>
        <w:gridCol w:w="3118"/>
        <w:gridCol w:w="3256"/>
        <w:gridCol w:w="2445"/>
      </w:tblGrid>
      <w:tr w:rsidR="004D524F" w:rsidTr="004D524F">
        <w:tc>
          <w:tcPr>
            <w:tcW w:w="959" w:type="dxa"/>
          </w:tcPr>
          <w:p w:rsidR="004D524F" w:rsidRPr="00D7432E" w:rsidRDefault="004D524F" w:rsidP="00BD355A">
            <w:pPr>
              <w:spacing w:after="200" w:line="276" w:lineRule="auto"/>
              <w:rPr>
                <w:rFonts w:cstheme="minorHAnsi"/>
                <w:sz w:val="20"/>
                <w:szCs w:val="20"/>
              </w:rPr>
            </w:pPr>
            <w:r w:rsidRPr="00D7432E">
              <w:rPr>
                <w:rFonts w:cstheme="minorHAnsi"/>
                <w:b/>
                <w:bCs/>
                <w:sz w:val="20"/>
                <w:szCs w:val="20"/>
              </w:rPr>
              <w:lastRenderedPageBreak/>
              <w:t xml:space="preserve"># </w:t>
            </w:r>
          </w:p>
        </w:tc>
        <w:tc>
          <w:tcPr>
            <w:tcW w:w="3118" w:type="dxa"/>
          </w:tcPr>
          <w:p w:rsidR="004D524F" w:rsidRPr="00D7432E" w:rsidRDefault="004D524F" w:rsidP="00BD355A">
            <w:pPr>
              <w:spacing w:after="200" w:line="276" w:lineRule="auto"/>
              <w:rPr>
                <w:rFonts w:cstheme="minorHAnsi"/>
                <w:sz w:val="20"/>
                <w:szCs w:val="20"/>
              </w:rPr>
            </w:pPr>
            <w:r w:rsidRPr="00D7432E">
              <w:rPr>
                <w:rFonts w:cstheme="minorHAnsi"/>
                <w:b/>
                <w:bCs/>
                <w:sz w:val="20"/>
                <w:szCs w:val="20"/>
              </w:rPr>
              <w:t xml:space="preserve">Navn </w:t>
            </w:r>
          </w:p>
        </w:tc>
        <w:tc>
          <w:tcPr>
            <w:tcW w:w="3256" w:type="dxa"/>
          </w:tcPr>
          <w:p w:rsidR="004D524F" w:rsidRPr="00D7432E" w:rsidRDefault="004D524F" w:rsidP="00BD355A">
            <w:pPr>
              <w:spacing w:after="200" w:line="276" w:lineRule="auto"/>
              <w:rPr>
                <w:rFonts w:cstheme="minorHAnsi"/>
                <w:sz w:val="20"/>
                <w:szCs w:val="20"/>
              </w:rPr>
            </w:pPr>
            <w:r w:rsidRPr="00D7432E">
              <w:rPr>
                <w:rFonts w:cstheme="minorHAnsi"/>
                <w:b/>
                <w:bCs/>
                <w:sz w:val="20"/>
                <w:szCs w:val="20"/>
              </w:rPr>
              <w:t xml:space="preserve">Kommuneforening </w:t>
            </w:r>
          </w:p>
        </w:tc>
        <w:tc>
          <w:tcPr>
            <w:tcW w:w="2445" w:type="dxa"/>
          </w:tcPr>
          <w:p w:rsidR="004D524F" w:rsidRPr="00D7432E" w:rsidRDefault="004D524F" w:rsidP="00BD355A">
            <w:pPr>
              <w:spacing w:after="200" w:line="276" w:lineRule="auto"/>
              <w:rPr>
                <w:rFonts w:cstheme="minorHAnsi"/>
                <w:sz w:val="20"/>
                <w:szCs w:val="20"/>
              </w:rPr>
            </w:pPr>
            <w:r w:rsidRPr="00D7432E">
              <w:rPr>
                <w:rFonts w:cstheme="minorHAnsi"/>
                <w:b/>
                <w:bCs/>
                <w:sz w:val="20"/>
                <w:szCs w:val="20"/>
              </w:rPr>
              <w:t xml:space="preserve">Medlemsnummer </w:t>
            </w:r>
          </w:p>
        </w:tc>
      </w:tr>
      <w:tr w:rsidR="004D524F" w:rsidTr="004D524F">
        <w:tc>
          <w:tcPr>
            <w:tcW w:w="959" w:type="dxa"/>
          </w:tcPr>
          <w:p w:rsidR="004D524F" w:rsidRPr="004D524F" w:rsidRDefault="004D524F" w:rsidP="004D524F">
            <w:r w:rsidRPr="004D524F">
              <w:t xml:space="preserve">1 </w:t>
            </w:r>
          </w:p>
        </w:tc>
        <w:tc>
          <w:tcPr>
            <w:tcW w:w="3118" w:type="dxa"/>
          </w:tcPr>
          <w:p w:rsidR="004D524F" w:rsidRPr="004D524F" w:rsidRDefault="004D524F" w:rsidP="004D524F">
            <w:r w:rsidRPr="004D524F">
              <w:t xml:space="preserve">Niels Christiansen </w:t>
            </w:r>
          </w:p>
        </w:tc>
        <w:tc>
          <w:tcPr>
            <w:tcW w:w="3256" w:type="dxa"/>
          </w:tcPr>
          <w:p w:rsidR="004D524F" w:rsidRPr="004D524F" w:rsidRDefault="004D524F" w:rsidP="004D524F">
            <w:r w:rsidRPr="004D524F">
              <w:t xml:space="preserve">Aarhus </w:t>
            </w:r>
          </w:p>
        </w:tc>
        <w:tc>
          <w:tcPr>
            <w:tcW w:w="2445" w:type="dxa"/>
          </w:tcPr>
          <w:p w:rsidR="004D524F" w:rsidRPr="004D524F" w:rsidRDefault="004D524F" w:rsidP="004D524F">
            <w:proofErr w:type="gramStart"/>
            <w:r w:rsidRPr="004D524F">
              <w:t>22298</w:t>
            </w:r>
            <w:proofErr w:type="gramEnd"/>
            <w:r w:rsidRPr="004D524F">
              <w:t xml:space="preserve">  </w:t>
            </w:r>
          </w:p>
        </w:tc>
      </w:tr>
      <w:tr w:rsidR="004D524F" w:rsidTr="004D524F">
        <w:tc>
          <w:tcPr>
            <w:tcW w:w="959" w:type="dxa"/>
          </w:tcPr>
          <w:p w:rsidR="004D524F" w:rsidRPr="004D524F" w:rsidRDefault="004D524F" w:rsidP="004D524F">
            <w:r w:rsidRPr="004D524F">
              <w:t xml:space="preserve">2 </w:t>
            </w:r>
          </w:p>
        </w:tc>
        <w:tc>
          <w:tcPr>
            <w:tcW w:w="3118" w:type="dxa"/>
          </w:tcPr>
          <w:p w:rsidR="004D524F" w:rsidRPr="004D524F" w:rsidRDefault="004D524F" w:rsidP="004D524F">
            <w:proofErr w:type="spellStart"/>
            <w:r w:rsidRPr="004D524F">
              <w:t>Vinni</w:t>
            </w:r>
            <w:proofErr w:type="spellEnd"/>
            <w:r w:rsidRPr="004D524F">
              <w:t xml:space="preserve"> Kjærgaard Jørgensen </w:t>
            </w:r>
          </w:p>
        </w:tc>
        <w:tc>
          <w:tcPr>
            <w:tcW w:w="3256" w:type="dxa"/>
          </w:tcPr>
          <w:p w:rsidR="004D524F" w:rsidRPr="004D524F" w:rsidRDefault="004D524F" w:rsidP="004D524F">
            <w:r w:rsidRPr="004D524F">
              <w:t xml:space="preserve">Syddjurs </w:t>
            </w:r>
          </w:p>
        </w:tc>
        <w:tc>
          <w:tcPr>
            <w:tcW w:w="2445" w:type="dxa"/>
          </w:tcPr>
          <w:p w:rsidR="004D524F" w:rsidRPr="004D524F" w:rsidRDefault="004D524F" w:rsidP="004D524F">
            <w:proofErr w:type="gramStart"/>
            <w:r w:rsidRPr="004D524F">
              <w:t>26128</w:t>
            </w:r>
            <w:proofErr w:type="gramEnd"/>
            <w:r w:rsidRPr="004D524F">
              <w:t xml:space="preserve"> </w:t>
            </w:r>
          </w:p>
        </w:tc>
      </w:tr>
      <w:tr w:rsidR="004D524F" w:rsidTr="004D524F">
        <w:tc>
          <w:tcPr>
            <w:tcW w:w="959" w:type="dxa"/>
          </w:tcPr>
          <w:p w:rsidR="004D524F" w:rsidRPr="004D524F" w:rsidRDefault="004D524F" w:rsidP="004D524F">
            <w:r w:rsidRPr="004D524F">
              <w:t xml:space="preserve">3 </w:t>
            </w:r>
          </w:p>
        </w:tc>
        <w:tc>
          <w:tcPr>
            <w:tcW w:w="3118" w:type="dxa"/>
          </w:tcPr>
          <w:p w:rsidR="004D524F" w:rsidRPr="004D524F" w:rsidRDefault="004D524F" w:rsidP="004D524F">
            <w:r w:rsidRPr="004D524F">
              <w:t xml:space="preserve">Thomas Vestergaard </w:t>
            </w:r>
          </w:p>
        </w:tc>
        <w:tc>
          <w:tcPr>
            <w:tcW w:w="3256" w:type="dxa"/>
          </w:tcPr>
          <w:p w:rsidR="004D524F" w:rsidRPr="004D524F" w:rsidRDefault="004D524F" w:rsidP="004D524F">
            <w:r w:rsidRPr="004D524F">
              <w:t xml:space="preserve">Herning (Midt og vest) </w:t>
            </w:r>
          </w:p>
        </w:tc>
        <w:tc>
          <w:tcPr>
            <w:tcW w:w="2445" w:type="dxa"/>
          </w:tcPr>
          <w:p w:rsidR="004D524F" w:rsidRPr="004D524F" w:rsidRDefault="004D524F" w:rsidP="004D524F">
            <w:proofErr w:type="gramStart"/>
            <w:r w:rsidRPr="004D524F">
              <w:t>25107</w:t>
            </w:r>
            <w:proofErr w:type="gramEnd"/>
            <w:r w:rsidRPr="004D524F">
              <w:t xml:space="preserve"> </w:t>
            </w:r>
          </w:p>
        </w:tc>
      </w:tr>
      <w:tr w:rsidR="004D524F" w:rsidTr="004D524F">
        <w:tc>
          <w:tcPr>
            <w:tcW w:w="959" w:type="dxa"/>
          </w:tcPr>
          <w:p w:rsidR="004D524F" w:rsidRPr="004D524F" w:rsidRDefault="004D524F" w:rsidP="004D524F">
            <w:r w:rsidRPr="004D524F">
              <w:t xml:space="preserve">4 </w:t>
            </w:r>
          </w:p>
        </w:tc>
        <w:tc>
          <w:tcPr>
            <w:tcW w:w="3118" w:type="dxa"/>
          </w:tcPr>
          <w:p w:rsidR="004D524F" w:rsidRPr="004D524F" w:rsidRDefault="004D524F" w:rsidP="004D524F">
            <w:r w:rsidRPr="004D524F">
              <w:t xml:space="preserve">Liselotte </w:t>
            </w:r>
            <w:proofErr w:type="spellStart"/>
            <w:r w:rsidRPr="004D524F">
              <w:t>Jakobe</w:t>
            </w:r>
            <w:proofErr w:type="spellEnd"/>
            <w:r w:rsidRPr="004D524F">
              <w:t xml:space="preserve"> Lundgaard </w:t>
            </w:r>
          </w:p>
        </w:tc>
        <w:tc>
          <w:tcPr>
            <w:tcW w:w="3256" w:type="dxa"/>
          </w:tcPr>
          <w:p w:rsidR="004D524F" w:rsidRPr="004D524F" w:rsidRDefault="004D524F" w:rsidP="004D524F">
            <w:r w:rsidRPr="004D524F">
              <w:t xml:space="preserve">Jammerbugt (Vendsyssel) </w:t>
            </w:r>
          </w:p>
        </w:tc>
        <w:tc>
          <w:tcPr>
            <w:tcW w:w="2445" w:type="dxa"/>
          </w:tcPr>
          <w:p w:rsidR="004D524F" w:rsidRPr="004D524F" w:rsidRDefault="004D524F" w:rsidP="004D524F">
            <w:proofErr w:type="gramStart"/>
            <w:r w:rsidRPr="004D524F">
              <w:t>19646</w:t>
            </w:r>
            <w:proofErr w:type="gramEnd"/>
            <w:r w:rsidRPr="004D524F">
              <w:t xml:space="preserve"> </w:t>
            </w:r>
          </w:p>
        </w:tc>
      </w:tr>
      <w:tr w:rsidR="004D524F" w:rsidTr="004D524F">
        <w:tc>
          <w:tcPr>
            <w:tcW w:w="959" w:type="dxa"/>
          </w:tcPr>
          <w:p w:rsidR="004D524F" w:rsidRPr="004D524F" w:rsidRDefault="004D524F" w:rsidP="004D524F">
            <w:r w:rsidRPr="004D524F">
              <w:t xml:space="preserve">5 </w:t>
            </w:r>
          </w:p>
        </w:tc>
        <w:tc>
          <w:tcPr>
            <w:tcW w:w="3118" w:type="dxa"/>
          </w:tcPr>
          <w:p w:rsidR="004D524F" w:rsidRPr="004D524F" w:rsidRDefault="004D524F" w:rsidP="004D524F">
            <w:r w:rsidRPr="004D524F">
              <w:t xml:space="preserve">Bo </w:t>
            </w:r>
            <w:proofErr w:type="spellStart"/>
            <w:r w:rsidRPr="004D524F">
              <w:t>Wærn</w:t>
            </w:r>
            <w:proofErr w:type="spellEnd"/>
            <w:r w:rsidRPr="004D524F">
              <w:t xml:space="preserve"> Kristensen </w:t>
            </w:r>
          </w:p>
        </w:tc>
        <w:tc>
          <w:tcPr>
            <w:tcW w:w="3256" w:type="dxa"/>
          </w:tcPr>
          <w:p w:rsidR="004D524F" w:rsidRPr="004D524F" w:rsidRDefault="004D524F" w:rsidP="004D524F">
            <w:r w:rsidRPr="004D524F">
              <w:t xml:space="preserve">Sydsjælland </w:t>
            </w:r>
          </w:p>
        </w:tc>
        <w:tc>
          <w:tcPr>
            <w:tcW w:w="2445" w:type="dxa"/>
          </w:tcPr>
          <w:p w:rsidR="004D524F" w:rsidRPr="004D524F" w:rsidRDefault="004D524F" w:rsidP="004D524F">
            <w:proofErr w:type="gramStart"/>
            <w:r w:rsidRPr="004D524F">
              <w:t>27526</w:t>
            </w:r>
            <w:proofErr w:type="gramEnd"/>
            <w:r w:rsidRPr="004D524F">
              <w:t xml:space="preserve"> </w:t>
            </w:r>
          </w:p>
        </w:tc>
      </w:tr>
      <w:tr w:rsidR="004D524F" w:rsidTr="004D524F">
        <w:tc>
          <w:tcPr>
            <w:tcW w:w="959" w:type="dxa"/>
          </w:tcPr>
          <w:p w:rsidR="004D524F" w:rsidRPr="004D524F" w:rsidRDefault="004D524F" w:rsidP="004D524F">
            <w:r w:rsidRPr="004D524F">
              <w:t xml:space="preserve">6 </w:t>
            </w:r>
          </w:p>
        </w:tc>
        <w:tc>
          <w:tcPr>
            <w:tcW w:w="3118" w:type="dxa"/>
          </w:tcPr>
          <w:p w:rsidR="004D524F" w:rsidRPr="004D524F" w:rsidRDefault="004D524F" w:rsidP="004D524F">
            <w:r w:rsidRPr="004D524F">
              <w:t xml:space="preserve">Jan Allan Andersen </w:t>
            </w:r>
          </w:p>
        </w:tc>
        <w:tc>
          <w:tcPr>
            <w:tcW w:w="3256" w:type="dxa"/>
          </w:tcPr>
          <w:p w:rsidR="004D524F" w:rsidRPr="004D524F" w:rsidRDefault="004D524F" w:rsidP="004D524F">
            <w:r w:rsidRPr="004D524F">
              <w:t xml:space="preserve">Sydsjælland </w:t>
            </w:r>
          </w:p>
        </w:tc>
        <w:tc>
          <w:tcPr>
            <w:tcW w:w="2445" w:type="dxa"/>
          </w:tcPr>
          <w:p w:rsidR="004D524F" w:rsidRPr="004D524F" w:rsidRDefault="004D524F" w:rsidP="004D524F">
            <w:proofErr w:type="gramStart"/>
            <w:r w:rsidRPr="004D524F">
              <w:t>18426</w:t>
            </w:r>
            <w:proofErr w:type="gramEnd"/>
            <w:r w:rsidRPr="004D524F">
              <w:t xml:space="preserve"> </w:t>
            </w:r>
          </w:p>
        </w:tc>
      </w:tr>
      <w:tr w:rsidR="004D524F" w:rsidTr="004D524F">
        <w:tc>
          <w:tcPr>
            <w:tcW w:w="959" w:type="dxa"/>
          </w:tcPr>
          <w:p w:rsidR="004D524F" w:rsidRPr="004D524F" w:rsidRDefault="004D524F" w:rsidP="004D524F">
            <w:r w:rsidRPr="004D524F">
              <w:t xml:space="preserve">7 </w:t>
            </w:r>
          </w:p>
        </w:tc>
        <w:tc>
          <w:tcPr>
            <w:tcW w:w="3118" w:type="dxa"/>
          </w:tcPr>
          <w:p w:rsidR="004D524F" w:rsidRPr="004D524F" w:rsidRDefault="004D524F" w:rsidP="004D524F">
            <w:r w:rsidRPr="004D524F">
              <w:t xml:space="preserve">Jan Kristoffersen </w:t>
            </w:r>
          </w:p>
        </w:tc>
        <w:tc>
          <w:tcPr>
            <w:tcW w:w="3256" w:type="dxa"/>
          </w:tcPr>
          <w:p w:rsidR="004D524F" w:rsidRPr="004D524F" w:rsidRDefault="004D524F" w:rsidP="004D524F">
            <w:r w:rsidRPr="004D524F">
              <w:t xml:space="preserve">København N </w:t>
            </w:r>
          </w:p>
        </w:tc>
        <w:tc>
          <w:tcPr>
            <w:tcW w:w="2445" w:type="dxa"/>
          </w:tcPr>
          <w:p w:rsidR="004D524F" w:rsidRPr="004D524F" w:rsidRDefault="004D524F" w:rsidP="004D524F">
            <w:r w:rsidRPr="004D524F">
              <w:t xml:space="preserve">1099  </w:t>
            </w:r>
          </w:p>
        </w:tc>
      </w:tr>
      <w:tr w:rsidR="004D524F" w:rsidTr="004D524F">
        <w:tc>
          <w:tcPr>
            <w:tcW w:w="959" w:type="dxa"/>
          </w:tcPr>
          <w:p w:rsidR="004D524F" w:rsidRPr="004D524F" w:rsidRDefault="004D524F" w:rsidP="004D524F">
            <w:r w:rsidRPr="004D524F">
              <w:t xml:space="preserve">8 </w:t>
            </w:r>
          </w:p>
        </w:tc>
        <w:tc>
          <w:tcPr>
            <w:tcW w:w="3118" w:type="dxa"/>
          </w:tcPr>
          <w:p w:rsidR="004D524F" w:rsidRPr="004D524F" w:rsidRDefault="004D524F" w:rsidP="004D524F">
            <w:r w:rsidRPr="004D524F">
              <w:t xml:space="preserve">Mette </w:t>
            </w:r>
            <w:proofErr w:type="spellStart"/>
            <w:r w:rsidRPr="004D524F">
              <w:t>Kaasfeldt</w:t>
            </w:r>
            <w:proofErr w:type="spellEnd"/>
            <w:r w:rsidRPr="004D524F">
              <w:t xml:space="preserve"> Bram</w:t>
            </w:r>
          </w:p>
        </w:tc>
        <w:tc>
          <w:tcPr>
            <w:tcW w:w="3256" w:type="dxa"/>
          </w:tcPr>
          <w:p w:rsidR="004D524F" w:rsidRPr="004D524F" w:rsidRDefault="004D524F" w:rsidP="004D524F">
            <w:proofErr w:type="spellStart"/>
            <w:r w:rsidRPr="004D524F">
              <w:t>Frederisberg</w:t>
            </w:r>
            <w:proofErr w:type="spellEnd"/>
          </w:p>
        </w:tc>
        <w:tc>
          <w:tcPr>
            <w:tcW w:w="2445" w:type="dxa"/>
          </w:tcPr>
          <w:p w:rsidR="004D524F" w:rsidRPr="004D524F" w:rsidRDefault="004D524F" w:rsidP="004D524F">
            <w:proofErr w:type="gramStart"/>
            <w:r w:rsidRPr="004D524F">
              <w:t>12387</w:t>
            </w:r>
            <w:proofErr w:type="gramEnd"/>
          </w:p>
        </w:tc>
      </w:tr>
    </w:tbl>
    <w:p w:rsidR="004D524F" w:rsidRPr="00D7432E" w:rsidRDefault="004D524F" w:rsidP="00D7432E">
      <w:pPr>
        <w:rPr>
          <w:rFonts w:ascii="Asap" w:hAnsi="Asap"/>
          <w:sz w:val="20"/>
          <w:szCs w:val="20"/>
        </w:rPr>
      </w:pPr>
    </w:p>
    <w:sectPr w:rsidR="004D524F" w:rsidRPr="00D7432E" w:rsidSect="00240AA8">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37" w:rsidRDefault="007F0637" w:rsidP="00DB28BD">
      <w:pPr>
        <w:spacing w:after="0" w:line="240" w:lineRule="auto"/>
      </w:pPr>
      <w:r>
        <w:separator/>
      </w:r>
    </w:p>
  </w:endnote>
  <w:endnote w:type="continuationSeparator" w:id="0">
    <w:p w:rsidR="007F0637" w:rsidRDefault="007F0637" w:rsidP="00DB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zeitS">
    <w:panose1 w:val="02000903040000020003"/>
    <w:charset w:val="00"/>
    <w:family w:val="auto"/>
    <w:pitch w:val="variable"/>
    <w:sig w:usb0="A00000AF" w:usb1="40000048" w:usb2="00000000" w:usb3="00000000" w:csb0="00000111" w:csb1="00000000"/>
  </w:font>
  <w:font w:name="Asap">
    <w:panose1 w:val="00000000000000000000"/>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37" w:rsidRDefault="007F0637" w:rsidP="00DB28BD">
      <w:pPr>
        <w:spacing w:after="0" w:line="240" w:lineRule="auto"/>
      </w:pPr>
      <w:r>
        <w:separator/>
      </w:r>
    </w:p>
  </w:footnote>
  <w:footnote w:type="continuationSeparator" w:id="0">
    <w:p w:rsidR="007F0637" w:rsidRDefault="007F0637" w:rsidP="00DB2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D" w:rsidRDefault="00DB28BD">
    <w:pPr>
      <w:pStyle w:val="Sidehoved"/>
    </w:pPr>
    <w:r>
      <w:t>16-04-2021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B75"/>
    <w:multiLevelType w:val="hybridMultilevel"/>
    <w:tmpl w:val="A05C8B48"/>
    <w:lvl w:ilvl="0" w:tplc="AE743978">
      <w:start w:val="1"/>
      <w:numFmt w:val="bullet"/>
      <w:lvlText w:val="•"/>
      <w:lvlJc w:val="left"/>
      <w:pPr>
        <w:tabs>
          <w:tab w:val="num" w:pos="720"/>
        </w:tabs>
        <w:ind w:left="720" w:hanging="360"/>
      </w:pPr>
      <w:rPr>
        <w:rFonts w:ascii="Arial" w:hAnsi="Arial" w:hint="default"/>
      </w:rPr>
    </w:lvl>
    <w:lvl w:ilvl="1" w:tplc="13CE2714" w:tentative="1">
      <w:start w:val="1"/>
      <w:numFmt w:val="bullet"/>
      <w:lvlText w:val="•"/>
      <w:lvlJc w:val="left"/>
      <w:pPr>
        <w:tabs>
          <w:tab w:val="num" w:pos="1440"/>
        </w:tabs>
        <w:ind w:left="1440" w:hanging="360"/>
      </w:pPr>
      <w:rPr>
        <w:rFonts w:ascii="Arial" w:hAnsi="Arial" w:hint="default"/>
      </w:rPr>
    </w:lvl>
    <w:lvl w:ilvl="2" w:tplc="8FF63432" w:tentative="1">
      <w:start w:val="1"/>
      <w:numFmt w:val="bullet"/>
      <w:lvlText w:val="•"/>
      <w:lvlJc w:val="left"/>
      <w:pPr>
        <w:tabs>
          <w:tab w:val="num" w:pos="2160"/>
        </w:tabs>
        <w:ind w:left="2160" w:hanging="360"/>
      </w:pPr>
      <w:rPr>
        <w:rFonts w:ascii="Arial" w:hAnsi="Arial" w:hint="default"/>
      </w:rPr>
    </w:lvl>
    <w:lvl w:ilvl="3" w:tplc="BA749148" w:tentative="1">
      <w:start w:val="1"/>
      <w:numFmt w:val="bullet"/>
      <w:lvlText w:val="•"/>
      <w:lvlJc w:val="left"/>
      <w:pPr>
        <w:tabs>
          <w:tab w:val="num" w:pos="2880"/>
        </w:tabs>
        <w:ind w:left="2880" w:hanging="360"/>
      </w:pPr>
      <w:rPr>
        <w:rFonts w:ascii="Arial" w:hAnsi="Arial" w:hint="default"/>
      </w:rPr>
    </w:lvl>
    <w:lvl w:ilvl="4" w:tplc="E40EA7BC" w:tentative="1">
      <w:start w:val="1"/>
      <w:numFmt w:val="bullet"/>
      <w:lvlText w:val="•"/>
      <w:lvlJc w:val="left"/>
      <w:pPr>
        <w:tabs>
          <w:tab w:val="num" w:pos="3600"/>
        </w:tabs>
        <w:ind w:left="3600" w:hanging="360"/>
      </w:pPr>
      <w:rPr>
        <w:rFonts w:ascii="Arial" w:hAnsi="Arial" w:hint="default"/>
      </w:rPr>
    </w:lvl>
    <w:lvl w:ilvl="5" w:tplc="8A0EB046" w:tentative="1">
      <w:start w:val="1"/>
      <w:numFmt w:val="bullet"/>
      <w:lvlText w:val="•"/>
      <w:lvlJc w:val="left"/>
      <w:pPr>
        <w:tabs>
          <w:tab w:val="num" w:pos="4320"/>
        </w:tabs>
        <w:ind w:left="4320" w:hanging="360"/>
      </w:pPr>
      <w:rPr>
        <w:rFonts w:ascii="Arial" w:hAnsi="Arial" w:hint="default"/>
      </w:rPr>
    </w:lvl>
    <w:lvl w:ilvl="6" w:tplc="ED5A5EB4" w:tentative="1">
      <w:start w:val="1"/>
      <w:numFmt w:val="bullet"/>
      <w:lvlText w:val="•"/>
      <w:lvlJc w:val="left"/>
      <w:pPr>
        <w:tabs>
          <w:tab w:val="num" w:pos="5040"/>
        </w:tabs>
        <w:ind w:left="5040" w:hanging="360"/>
      </w:pPr>
      <w:rPr>
        <w:rFonts w:ascii="Arial" w:hAnsi="Arial" w:hint="default"/>
      </w:rPr>
    </w:lvl>
    <w:lvl w:ilvl="7" w:tplc="98E02E04" w:tentative="1">
      <w:start w:val="1"/>
      <w:numFmt w:val="bullet"/>
      <w:lvlText w:val="•"/>
      <w:lvlJc w:val="left"/>
      <w:pPr>
        <w:tabs>
          <w:tab w:val="num" w:pos="5760"/>
        </w:tabs>
        <w:ind w:left="5760" w:hanging="360"/>
      </w:pPr>
      <w:rPr>
        <w:rFonts w:ascii="Arial" w:hAnsi="Arial" w:hint="default"/>
      </w:rPr>
    </w:lvl>
    <w:lvl w:ilvl="8" w:tplc="C73E18CE" w:tentative="1">
      <w:start w:val="1"/>
      <w:numFmt w:val="bullet"/>
      <w:lvlText w:val="•"/>
      <w:lvlJc w:val="left"/>
      <w:pPr>
        <w:tabs>
          <w:tab w:val="num" w:pos="6480"/>
        </w:tabs>
        <w:ind w:left="6480" w:hanging="360"/>
      </w:pPr>
      <w:rPr>
        <w:rFonts w:ascii="Arial" w:hAnsi="Arial" w:hint="default"/>
      </w:rPr>
    </w:lvl>
  </w:abstractNum>
  <w:abstractNum w:abstractNumId="1">
    <w:nsid w:val="11115CA5"/>
    <w:multiLevelType w:val="hybridMultilevel"/>
    <w:tmpl w:val="BFF48F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5BD4C68"/>
    <w:multiLevelType w:val="hybridMultilevel"/>
    <w:tmpl w:val="FE861364"/>
    <w:lvl w:ilvl="0" w:tplc="458EB958">
      <w:start w:val="1"/>
      <w:numFmt w:val="bullet"/>
      <w:lvlText w:val="•"/>
      <w:lvlJc w:val="left"/>
      <w:pPr>
        <w:tabs>
          <w:tab w:val="num" w:pos="720"/>
        </w:tabs>
        <w:ind w:left="720" w:hanging="360"/>
      </w:pPr>
      <w:rPr>
        <w:rFonts w:ascii="Arial" w:hAnsi="Arial" w:hint="default"/>
      </w:rPr>
    </w:lvl>
    <w:lvl w:ilvl="1" w:tplc="F98E4D0C" w:tentative="1">
      <w:start w:val="1"/>
      <w:numFmt w:val="bullet"/>
      <w:lvlText w:val="•"/>
      <w:lvlJc w:val="left"/>
      <w:pPr>
        <w:tabs>
          <w:tab w:val="num" w:pos="1440"/>
        </w:tabs>
        <w:ind w:left="1440" w:hanging="360"/>
      </w:pPr>
      <w:rPr>
        <w:rFonts w:ascii="Arial" w:hAnsi="Arial" w:hint="default"/>
      </w:rPr>
    </w:lvl>
    <w:lvl w:ilvl="2" w:tplc="53208140" w:tentative="1">
      <w:start w:val="1"/>
      <w:numFmt w:val="bullet"/>
      <w:lvlText w:val="•"/>
      <w:lvlJc w:val="left"/>
      <w:pPr>
        <w:tabs>
          <w:tab w:val="num" w:pos="2160"/>
        </w:tabs>
        <w:ind w:left="2160" w:hanging="360"/>
      </w:pPr>
      <w:rPr>
        <w:rFonts w:ascii="Arial" w:hAnsi="Arial" w:hint="default"/>
      </w:rPr>
    </w:lvl>
    <w:lvl w:ilvl="3" w:tplc="E2322C86" w:tentative="1">
      <w:start w:val="1"/>
      <w:numFmt w:val="bullet"/>
      <w:lvlText w:val="•"/>
      <w:lvlJc w:val="left"/>
      <w:pPr>
        <w:tabs>
          <w:tab w:val="num" w:pos="2880"/>
        </w:tabs>
        <w:ind w:left="2880" w:hanging="360"/>
      </w:pPr>
      <w:rPr>
        <w:rFonts w:ascii="Arial" w:hAnsi="Arial" w:hint="default"/>
      </w:rPr>
    </w:lvl>
    <w:lvl w:ilvl="4" w:tplc="5FF0ECC4" w:tentative="1">
      <w:start w:val="1"/>
      <w:numFmt w:val="bullet"/>
      <w:lvlText w:val="•"/>
      <w:lvlJc w:val="left"/>
      <w:pPr>
        <w:tabs>
          <w:tab w:val="num" w:pos="3600"/>
        </w:tabs>
        <w:ind w:left="3600" w:hanging="360"/>
      </w:pPr>
      <w:rPr>
        <w:rFonts w:ascii="Arial" w:hAnsi="Arial" w:hint="default"/>
      </w:rPr>
    </w:lvl>
    <w:lvl w:ilvl="5" w:tplc="C802A878" w:tentative="1">
      <w:start w:val="1"/>
      <w:numFmt w:val="bullet"/>
      <w:lvlText w:val="•"/>
      <w:lvlJc w:val="left"/>
      <w:pPr>
        <w:tabs>
          <w:tab w:val="num" w:pos="4320"/>
        </w:tabs>
        <w:ind w:left="4320" w:hanging="360"/>
      </w:pPr>
      <w:rPr>
        <w:rFonts w:ascii="Arial" w:hAnsi="Arial" w:hint="default"/>
      </w:rPr>
    </w:lvl>
    <w:lvl w:ilvl="6" w:tplc="744C112A" w:tentative="1">
      <w:start w:val="1"/>
      <w:numFmt w:val="bullet"/>
      <w:lvlText w:val="•"/>
      <w:lvlJc w:val="left"/>
      <w:pPr>
        <w:tabs>
          <w:tab w:val="num" w:pos="5040"/>
        </w:tabs>
        <w:ind w:left="5040" w:hanging="360"/>
      </w:pPr>
      <w:rPr>
        <w:rFonts w:ascii="Arial" w:hAnsi="Arial" w:hint="default"/>
      </w:rPr>
    </w:lvl>
    <w:lvl w:ilvl="7" w:tplc="F4E6E6C8" w:tentative="1">
      <w:start w:val="1"/>
      <w:numFmt w:val="bullet"/>
      <w:lvlText w:val="•"/>
      <w:lvlJc w:val="left"/>
      <w:pPr>
        <w:tabs>
          <w:tab w:val="num" w:pos="5760"/>
        </w:tabs>
        <w:ind w:left="5760" w:hanging="360"/>
      </w:pPr>
      <w:rPr>
        <w:rFonts w:ascii="Arial" w:hAnsi="Arial" w:hint="default"/>
      </w:rPr>
    </w:lvl>
    <w:lvl w:ilvl="8" w:tplc="4C54824E" w:tentative="1">
      <w:start w:val="1"/>
      <w:numFmt w:val="bullet"/>
      <w:lvlText w:val="•"/>
      <w:lvlJc w:val="left"/>
      <w:pPr>
        <w:tabs>
          <w:tab w:val="num" w:pos="6480"/>
        </w:tabs>
        <w:ind w:left="6480" w:hanging="360"/>
      </w:pPr>
      <w:rPr>
        <w:rFonts w:ascii="Arial" w:hAnsi="Arial" w:hint="default"/>
      </w:rPr>
    </w:lvl>
  </w:abstractNum>
  <w:abstractNum w:abstractNumId="3">
    <w:nsid w:val="3F21138C"/>
    <w:multiLevelType w:val="hybridMultilevel"/>
    <w:tmpl w:val="1016570A"/>
    <w:lvl w:ilvl="0" w:tplc="B3B0DCD8">
      <w:start w:val="1"/>
      <w:numFmt w:val="bullet"/>
      <w:lvlText w:val="•"/>
      <w:lvlJc w:val="left"/>
      <w:pPr>
        <w:tabs>
          <w:tab w:val="num" w:pos="720"/>
        </w:tabs>
        <w:ind w:left="720" w:hanging="360"/>
      </w:pPr>
      <w:rPr>
        <w:rFonts w:ascii="Arial" w:hAnsi="Arial" w:hint="default"/>
      </w:rPr>
    </w:lvl>
    <w:lvl w:ilvl="1" w:tplc="E7CE8CD6" w:tentative="1">
      <w:start w:val="1"/>
      <w:numFmt w:val="bullet"/>
      <w:lvlText w:val="•"/>
      <w:lvlJc w:val="left"/>
      <w:pPr>
        <w:tabs>
          <w:tab w:val="num" w:pos="1440"/>
        </w:tabs>
        <w:ind w:left="1440" w:hanging="360"/>
      </w:pPr>
      <w:rPr>
        <w:rFonts w:ascii="Arial" w:hAnsi="Arial" w:hint="default"/>
      </w:rPr>
    </w:lvl>
    <w:lvl w:ilvl="2" w:tplc="982679C2" w:tentative="1">
      <w:start w:val="1"/>
      <w:numFmt w:val="bullet"/>
      <w:lvlText w:val="•"/>
      <w:lvlJc w:val="left"/>
      <w:pPr>
        <w:tabs>
          <w:tab w:val="num" w:pos="2160"/>
        </w:tabs>
        <w:ind w:left="2160" w:hanging="360"/>
      </w:pPr>
      <w:rPr>
        <w:rFonts w:ascii="Arial" w:hAnsi="Arial" w:hint="default"/>
      </w:rPr>
    </w:lvl>
    <w:lvl w:ilvl="3" w:tplc="7338C9B2" w:tentative="1">
      <w:start w:val="1"/>
      <w:numFmt w:val="bullet"/>
      <w:lvlText w:val="•"/>
      <w:lvlJc w:val="left"/>
      <w:pPr>
        <w:tabs>
          <w:tab w:val="num" w:pos="2880"/>
        </w:tabs>
        <w:ind w:left="2880" w:hanging="360"/>
      </w:pPr>
      <w:rPr>
        <w:rFonts w:ascii="Arial" w:hAnsi="Arial" w:hint="default"/>
      </w:rPr>
    </w:lvl>
    <w:lvl w:ilvl="4" w:tplc="4E162528" w:tentative="1">
      <w:start w:val="1"/>
      <w:numFmt w:val="bullet"/>
      <w:lvlText w:val="•"/>
      <w:lvlJc w:val="left"/>
      <w:pPr>
        <w:tabs>
          <w:tab w:val="num" w:pos="3600"/>
        </w:tabs>
        <w:ind w:left="3600" w:hanging="360"/>
      </w:pPr>
      <w:rPr>
        <w:rFonts w:ascii="Arial" w:hAnsi="Arial" w:hint="default"/>
      </w:rPr>
    </w:lvl>
    <w:lvl w:ilvl="5" w:tplc="F3C46380" w:tentative="1">
      <w:start w:val="1"/>
      <w:numFmt w:val="bullet"/>
      <w:lvlText w:val="•"/>
      <w:lvlJc w:val="left"/>
      <w:pPr>
        <w:tabs>
          <w:tab w:val="num" w:pos="4320"/>
        </w:tabs>
        <w:ind w:left="4320" w:hanging="360"/>
      </w:pPr>
      <w:rPr>
        <w:rFonts w:ascii="Arial" w:hAnsi="Arial" w:hint="default"/>
      </w:rPr>
    </w:lvl>
    <w:lvl w:ilvl="6" w:tplc="B33C9476" w:tentative="1">
      <w:start w:val="1"/>
      <w:numFmt w:val="bullet"/>
      <w:lvlText w:val="•"/>
      <w:lvlJc w:val="left"/>
      <w:pPr>
        <w:tabs>
          <w:tab w:val="num" w:pos="5040"/>
        </w:tabs>
        <w:ind w:left="5040" w:hanging="360"/>
      </w:pPr>
      <w:rPr>
        <w:rFonts w:ascii="Arial" w:hAnsi="Arial" w:hint="default"/>
      </w:rPr>
    </w:lvl>
    <w:lvl w:ilvl="7" w:tplc="FE023D04" w:tentative="1">
      <w:start w:val="1"/>
      <w:numFmt w:val="bullet"/>
      <w:lvlText w:val="•"/>
      <w:lvlJc w:val="left"/>
      <w:pPr>
        <w:tabs>
          <w:tab w:val="num" w:pos="5760"/>
        </w:tabs>
        <w:ind w:left="5760" w:hanging="360"/>
      </w:pPr>
      <w:rPr>
        <w:rFonts w:ascii="Arial" w:hAnsi="Arial" w:hint="default"/>
      </w:rPr>
    </w:lvl>
    <w:lvl w:ilvl="8" w:tplc="0ED09CDA" w:tentative="1">
      <w:start w:val="1"/>
      <w:numFmt w:val="bullet"/>
      <w:lvlText w:val="•"/>
      <w:lvlJc w:val="left"/>
      <w:pPr>
        <w:tabs>
          <w:tab w:val="num" w:pos="6480"/>
        </w:tabs>
        <w:ind w:left="6480" w:hanging="360"/>
      </w:pPr>
      <w:rPr>
        <w:rFonts w:ascii="Arial" w:hAnsi="Arial" w:hint="default"/>
      </w:rPr>
    </w:lvl>
  </w:abstractNum>
  <w:abstractNum w:abstractNumId="4">
    <w:nsid w:val="51A56A73"/>
    <w:multiLevelType w:val="hybridMultilevel"/>
    <w:tmpl w:val="1D6C05BE"/>
    <w:lvl w:ilvl="0" w:tplc="ACC239B4">
      <w:start w:val="1"/>
      <w:numFmt w:val="bullet"/>
      <w:lvlText w:val="•"/>
      <w:lvlJc w:val="left"/>
      <w:pPr>
        <w:tabs>
          <w:tab w:val="num" w:pos="720"/>
        </w:tabs>
        <w:ind w:left="720" w:hanging="360"/>
      </w:pPr>
      <w:rPr>
        <w:rFonts w:ascii="Arial" w:hAnsi="Arial" w:hint="default"/>
      </w:rPr>
    </w:lvl>
    <w:lvl w:ilvl="1" w:tplc="30940362" w:tentative="1">
      <w:start w:val="1"/>
      <w:numFmt w:val="bullet"/>
      <w:lvlText w:val="•"/>
      <w:lvlJc w:val="left"/>
      <w:pPr>
        <w:tabs>
          <w:tab w:val="num" w:pos="1440"/>
        </w:tabs>
        <w:ind w:left="1440" w:hanging="360"/>
      </w:pPr>
      <w:rPr>
        <w:rFonts w:ascii="Arial" w:hAnsi="Arial" w:hint="default"/>
      </w:rPr>
    </w:lvl>
    <w:lvl w:ilvl="2" w:tplc="02804CEE" w:tentative="1">
      <w:start w:val="1"/>
      <w:numFmt w:val="bullet"/>
      <w:lvlText w:val="•"/>
      <w:lvlJc w:val="left"/>
      <w:pPr>
        <w:tabs>
          <w:tab w:val="num" w:pos="2160"/>
        </w:tabs>
        <w:ind w:left="2160" w:hanging="360"/>
      </w:pPr>
      <w:rPr>
        <w:rFonts w:ascii="Arial" w:hAnsi="Arial" w:hint="default"/>
      </w:rPr>
    </w:lvl>
    <w:lvl w:ilvl="3" w:tplc="AD0E6836" w:tentative="1">
      <w:start w:val="1"/>
      <w:numFmt w:val="bullet"/>
      <w:lvlText w:val="•"/>
      <w:lvlJc w:val="left"/>
      <w:pPr>
        <w:tabs>
          <w:tab w:val="num" w:pos="2880"/>
        </w:tabs>
        <w:ind w:left="2880" w:hanging="360"/>
      </w:pPr>
      <w:rPr>
        <w:rFonts w:ascii="Arial" w:hAnsi="Arial" w:hint="default"/>
      </w:rPr>
    </w:lvl>
    <w:lvl w:ilvl="4" w:tplc="54A0CF56" w:tentative="1">
      <w:start w:val="1"/>
      <w:numFmt w:val="bullet"/>
      <w:lvlText w:val="•"/>
      <w:lvlJc w:val="left"/>
      <w:pPr>
        <w:tabs>
          <w:tab w:val="num" w:pos="3600"/>
        </w:tabs>
        <w:ind w:left="3600" w:hanging="360"/>
      </w:pPr>
      <w:rPr>
        <w:rFonts w:ascii="Arial" w:hAnsi="Arial" w:hint="default"/>
      </w:rPr>
    </w:lvl>
    <w:lvl w:ilvl="5" w:tplc="B8CAB10A" w:tentative="1">
      <w:start w:val="1"/>
      <w:numFmt w:val="bullet"/>
      <w:lvlText w:val="•"/>
      <w:lvlJc w:val="left"/>
      <w:pPr>
        <w:tabs>
          <w:tab w:val="num" w:pos="4320"/>
        </w:tabs>
        <w:ind w:left="4320" w:hanging="360"/>
      </w:pPr>
      <w:rPr>
        <w:rFonts w:ascii="Arial" w:hAnsi="Arial" w:hint="default"/>
      </w:rPr>
    </w:lvl>
    <w:lvl w:ilvl="6" w:tplc="435A25D2" w:tentative="1">
      <w:start w:val="1"/>
      <w:numFmt w:val="bullet"/>
      <w:lvlText w:val="•"/>
      <w:lvlJc w:val="left"/>
      <w:pPr>
        <w:tabs>
          <w:tab w:val="num" w:pos="5040"/>
        </w:tabs>
        <w:ind w:left="5040" w:hanging="360"/>
      </w:pPr>
      <w:rPr>
        <w:rFonts w:ascii="Arial" w:hAnsi="Arial" w:hint="default"/>
      </w:rPr>
    </w:lvl>
    <w:lvl w:ilvl="7" w:tplc="6472D276" w:tentative="1">
      <w:start w:val="1"/>
      <w:numFmt w:val="bullet"/>
      <w:lvlText w:val="•"/>
      <w:lvlJc w:val="left"/>
      <w:pPr>
        <w:tabs>
          <w:tab w:val="num" w:pos="5760"/>
        </w:tabs>
        <w:ind w:left="5760" w:hanging="360"/>
      </w:pPr>
      <w:rPr>
        <w:rFonts w:ascii="Arial" w:hAnsi="Arial" w:hint="default"/>
      </w:rPr>
    </w:lvl>
    <w:lvl w:ilvl="8" w:tplc="B6B0F4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B28BD"/>
    <w:rsid w:val="000739DD"/>
    <w:rsid w:val="00157F1F"/>
    <w:rsid w:val="00240AA8"/>
    <w:rsid w:val="00245D39"/>
    <w:rsid w:val="002A481C"/>
    <w:rsid w:val="002C39BE"/>
    <w:rsid w:val="00412A42"/>
    <w:rsid w:val="004D524F"/>
    <w:rsid w:val="006F3111"/>
    <w:rsid w:val="00757CBF"/>
    <w:rsid w:val="007848F8"/>
    <w:rsid w:val="007F0637"/>
    <w:rsid w:val="008C2F32"/>
    <w:rsid w:val="00A87BAC"/>
    <w:rsid w:val="00C82CAD"/>
    <w:rsid w:val="00D7432E"/>
    <w:rsid w:val="00DB28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A8"/>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B28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B28BD"/>
  </w:style>
  <w:style w:type="paragraph" w:styleId="Sidefod">
    <w:name w:val="footer"/>
    <w:basedOn w:val="Normal"/>
    <w:link w:val="SidefodTegn"/>
    <w:uiPriority w:val="99"/>
    <w:semiHidden/>
    <w:unhideWhenUsed/>
    <w:rsid w:val="00DB28B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B28BD"/>
  </w:style>
  <w:style w:type="paragraph" w:styleId="Listeafsnit">
    <w:name w:val="List Paragraph"/>
    <w:basedOn w:val="Normal"/>
    <w:uiPriority w:val="34"/>
    <w:qFormat/>
    <w:rsid w:val="00412A42"/>
    <w:pPr>
      <w:ind w:left="720"/>
      <w:contextualSpacing/>
    </w:pPr>
  </w:style>
  <w:style w:type="table" w:styleId="Tabel-Gitter">
    <w:name w:val="Table Grid"/>
    <w:basedOn w:val="Tabel-Normal"/>
    <w:uiPriority w:val="59"/>
    <w:rsid w:val="004D5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171380">
      <w:bodyDiv w:val="1"/>
      <w:marLeft w:val="0"/>
      <w:marRight w:val="0"/>
      <w:marTop w:val="0"/>
      <w:marBottom w:val="0"/>
      <w:divBdr>
        <w:top w:val="none" w:sz="0" w:space="0" w:color="auto"/>
        <w:left w:val="none" w:sz="0" w:space="0" w:color="auto"/>
        <w:bottom w:val="none" w:sz="0" w:space="0" w:color="auto"/>
        <w:right w:val="none" w:sz="0" w:space="0" w:color="auto"/>
      </w:divBdr>
    </w:div>
    <w:div w:id="422461164">
      <w:bodyDiv w:val="1"/>
      <w:marLeft w:val="0"/>
      <w:marRight w:val="0"/>
      <w:marTop w:val="0"/>
      <w:marBottom w:val="0"/>
      <w:divBdr>
        <w:top w:val="none" w:sz="0" w:space="0" w:color="auto"/>
        <w:left w:val="none" w:sz="0" w:space="0" w:color="auto"/>
        <w:bottom w:val="none" w:sz="0" w:space="0" w:color="auto"/>
        <w:right w:val="none" w:sz="0" w:space="0" w:color="auto"/>
      </w:divBdr>
    </w:div>
    <w:div w:id="579993927">
      <w:bodyDiv w:val="1"/>
      <w:marLeft w:val="0"/>
      <w:marRight w:val="0"/>
      <w:marTop w:val="0"/>
      <w:marBottom w:val="0"/>
      <w:divBdr>
        <w:top w:val="none" w:sz="0" w:space="0" w:color="auto"/>
        <w:left w:val="none" w:sz="0" w:space="0" w:color="auto"/>
        <w:bottom w:val="none" w:sz="0" w:space="0" w:color="auto"/>
        <w:right w:val="none" w:sz="0" w:space="0" w:color="auto"/>
      </w:divBdr>
      <w:divsChild>
        <w:div w:id="234239641">
          <w:marLeft w:val="547"/>
          <w:marRight w:val="0"/>
          <w:marTop w:val="67"/>
          <w:marBottom w:val="0"/>
          <w:divBdr>
            <w:top w:val="none" w:sz="0" w:space="0" w:color="auto"/>
            <w:left w:val="none" w:sz="0" w:space="0" w:color="auto"/>
            <w:bottom w:val="none" w:sz="0" w:space="0" w:color="auto"/>
            <w:right w:val="none" w:sz="0" w:space="0" w:color="auto"/>
          </w:divBdr>
        </w:div>
      </w:divsChild>
    </w:div>
    <w:div w:id="645821543">
      <w:bodyDiv w:val="1"/>
      <w:marLeft w:val="0"/>
      <w:marRight w:val="0"/>
      <w:marTop w:val="0"/>
      <w:marBottom w:val="0"/>
      <w:divBdr>
        <w:top w:val="none" w:sz="0" w:space="0" w:color="auto"/>
        <w:left w:val="none" w:sz="0" w:space="0" w:color="auto"/>
        <w:bottom w:val="none" w:sz="0" w:space="0" w:color="auto"/>
        <w:right w:val="none" w:sz="0" w:space="0" w:color="auto"/>
      </w:divBdr>
      <w:divsChild>
        <w:div w:id="702830189">
          <w:marLeft w:val="547"/>
          <w:marRight w:val="0"/>
          <w:marTop w:val="67"/>
          <w:marBottom w:val="0"/>
          <w:divBdr>
            <w:top w:val="none" w:sz="0" w:space="0" w:color="auto"/>
            <w:left w:val="none" w:sz="0" w:space="0" w:color="auto"/>
            <w:bottom w:val="none" w:sz="0" w:space="0" w:color="auto"/>
            <w:right w:val="none" w:sz="0" w:space="0" w:color="auto"/>
          </w:divBdr>
        </w:div>
      </w:divsChild>
    </w:div>
    <w:div w:id="1859807014">
      <w:bodyDiv w:val="1"/>
      <w:marLeft w:val="0"/>
      <w:marRight w:val="0"/>
      <w:marTop w:val="0"/>
      <w:marBottom w:val="0"/>
      <w:divBdr>
        <w:top w:val="none" w:sz="0" w:space="0" w:color="auto"/>
        <w:left w:val="none" w:sz="0" w:space="0" w:color="auto"/>
        <w:bottom w:val="none" w:sz="0" w:space="0" w:color="auto"/>
        <w:right w:val="none" w:sz="0" w:space="0" w:color="auto"/>
      </w:divBdr>
      <w:divsChild>
        <w:div w:id="2013869600">
          <w:marLeft w:val="547"/>
          <w:marRight w:val="0"/>
          <w:marTop w:val="67"/>
          <w:marBottom w:val="0"/>
          <w:divBdr>
            <w:top w:val="none" w:sz="0" w:space="0" w:color="auto"/>
            <w:left w:val="none" w:sz="0" w:space="0" w:color="auto"/>
            <w:bottom w:val="none" w:sz="0" w:space="0" w:color="auto"/>
            <w:right w:val="none" w:sz="0" w:space="0" w:color="auto"/>
          </w:divBdr>
        </w:div>
      </w:divsChild>
    </w:div>
    <w:div w:id="1996716318">
      <w:bodyDiv w:val="1"/>
      <w:marLeft w:val="0"/>
      <w:marRight w:val="0"/>
      <w:marTop w:val="0"/>
      <w:marBottom w:val="0"/>
      <w:divBdr>
        <w:top w:val="none" w:sz="0" w:space="0" w:color="auto"/>
        <w:left w:val="none" w:sz="0" w:space="0" w:color="auto"/>
        <w:bottom w:val="none" w:sz="0" w:space="0" w:color="auto"/>
        <w:right w:val="none" w:sz="0" w:space="0" w:color="auto"/>
      </w:divBdr>
      <w:divsChild>
        <w:div w:id="177447468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449</Words>
  <Characters>2705</Characters>
  <Application>Microsoft Office Word</Application>
  <DocSecurity>0</DocSecurity>
  <Lines>39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Christiansen</dc:creator>
  <cp:lastModifiedBy>Niels Christiansen</cp:lastModifiedBy>
  <cp:revision>13</cp:revision>
  <dcterms:created xsi:type="dcterms:W3CDTF">2021-04-15T23:09:00Z</dcterms:created>
  <dcterms:modified xsi:type="dcterms:W3CDTF">2021-04-15T23:36:00Z</dcterms:modified>
</cp:coreProperties>
</file>