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673" w:rsidRDefault="00B25673" w:rsidP="00B25673">
      <w:pPr>
        <w:pStyle w:val="Overskrif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ARKIVERING I ALTERNATIVET RUDERSDAL</w:t>
      </w:r>
    </w:p>
    <w:p w:rsidR="005C3874" w:rsidRDefault="005C3874">
      <w:pPr>
        <w:rPr>
          <w:rFonts w:ascii="Times New Roman" w:hAnsi="Times New Roman" w:cs="Times New Roman"/>
          <w:b/>
          <w:sz w:val="24"/>
          <w:szCs w:val="24"/>
        </w:rPr>
      </w:pPr>
    </w:p>
    <w:p w:rsidR="00713AE3" w:rsidRPr="00BD2A6D" w:rsidRDefault="00B25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GENERELT</w:t>
      </w:r>
    </w:p>
    <w:p w:rsidR="00BD2A6D" w:rsidRPr="00B67078" w:rsidRDefault="00BD2A6D" w:rsidP="00B67078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078">
        <w:rPr>
          <w:rFonts w:ascii="Times New Roman" w:hAnsi="Times New Roman" w:cs="Times New Roman"/>
          <w:sz w:val="24"/>
          <w:szCs w:val="24"/>
        </w:rPr>
        <w:t>Hvorfor skal man arkivere?</w:t>
      </w:r>
    </w:p>
    <w:p w:rsidR="00BD2A6D" w:rsidRPr="00BD2A6D" w:rsidRDefault="00BD2A6D" w:rsidP="006F3B3B">
      <w:pPr>
        <w:pStyle w:val="Listeafsnit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skal arkivere for at man</w:t>
      </w:r>
      <w:r w:rsidR="00C31229">
        <w:rPr>
          <w:rFonts w:ascii="Times New Roman" w:hAnsi="Times New Roman" w:cs="Times New Roman"/>
          <w:sz w:val="24"/>
          <w:szCs w:val="24"/>
        </w:rPr>
        <w:t xml:space="preserve"> over tid</w:t>
      </w:r>
      <w:r>
        <w:rPr>
          <w:rFonts w:ascii="Times New Roman" w:hAnsi="Times New Roman" w:cs="Times New Roman"/>
          <w:sz w:val="24"/>
          <w:szCs w:val="24"/>
        </w:rPr>
        <w:t xml:space="preserve"> kan </w:t>
      </w:r>
      <w:r w:rsidR="00C31229">
        <w:rPr>
          <w:rFonts w:ascii="Times New Roman" w:hAnsi="Times New Roman" w:cs="Times New Roman"/>
          <w:sz w:val="24"/>
          <w:szCs w:val="24"/>
        </w:rPr>
        <w:t xml:space="preserve">genfinde de akter, der er knyttet </w:t>
      </w:r>
      <w:r w:rsidR="006A2DA5">
        <w:rPr>
          <w:rFonts w:ascii="Times New Roman" w:hAnsi="Times New Roman" w:cs="Times New Roman"/>
          <w:sz w:val="24"/>
          <w:szCs w:val="24"/>
        </w:rPr>
        <w:t xml:space="preserve">til, og er dokumentation af </w:t>
      </w:r>
      <w:r w:rsidR="002A7634">
        <w:rPr>
          <w:rFonts w:ascii="Times New Roman" w:hAnsi="Times New Roman" w:cs="Times New Roman"/>
          <w:sz w:val="24"/>
          <w:szCs w:val="24"/>
        </w:rPr>
        <w:t xml:space="preserve">foreningens arbejde, </w:t>
      </w:r>
      <w:r w:rsidR="00C31229">
        <w:rPr>
          <w:rFonts w:ascii="Times New Roman" w:hAnsi="Times New Roman" w:cs="Times New Roman"/>
          <w:sz w:val="24"/>
          <w:szCs w:val="24"/>
        </w:rPr>
        <w:t xml:space="preserve">de beslutninger </w:t>
      </w:r>
      <w:r w:rsidR="002A7634">
        <w:rPr>
          <w:rFonts w:ascii="Times New Roman" w:hAnsi="Times New Roman" w:cs="Times New Roman"/>
          <w:sz w:val="24"/>
          <w:szCs w:val="24"/>
        </w:rPr>
        <w:t>den</w:t>
      </w:r>
      <w:r w:rsidR="00C31229">
        <w:rPr>
          <w:rFonts w:ascii="Times New Roman" w:hAnsi="Times New Roman" w:cs="Times New Roman"/>
          <w:sz w:val="24"/>
          <w:szCs w:val="24"/>
        </w:rPr>
        <w:t xml:space="preserve"> træffer</w:t>
      </w:r>
      <w:r w:rsidR="006A2DA5">
        <w:rPr>
          <w:rFonts w:ascii="Times New Roman" w:hAnsi="Times New Roman" w:cs="Times New Roman"/>
          <w:sz w:val="24"/>
          <w:szCs w:val="24"/>
        </w:rPr>
        <w:t>,</w:t>
      </w:r>
      <w:r w:rsidR="00C31229">
        <w:rPr>
          <w:rFonts w:ascii="Times New Roman" w:hAnsi="Times New Roman" w:cs="Times New Roman"/>
          <w:sz w:val="24"/>
          <w:szCs w:val="24"/>
        </w:rPr>
        <w:t xml:space="preserve"> og de handlinger og aktiviteter </w:t>
      </w:r>
      <w:r w:rsidR="002A7634">
        <w:rPr>
          <w:rFonts w:ascii="Times New Roman" w:hAnsi="Times New Roman" w:cs="Times New Roman"/>
          <w:sz w:val="24"/>
          <w:szCs w:val="24"/>
        </w:rPr>
        <w:t>den</w:t>
      </w:r>
      <w:r w:rsidR="00C31229">
        <w:rPr>
          <w:rFonts w:ascii="Times New Roman" w:hAnsi="Times New Roman" w:cs="Times New Roman"/>
          <w:sz w:val="24"/>
          <w:szCs w:val="24"/>
        </w:rPr>
        <w:t xml:space="preserve"> har ansvaret for</w:t>
      </w:r>
      <w:r w:rsidR="006A2DA5">
        <w:rPr>
          <w:rFonts w:ascii="Times New Roman" w:hAnsi="Times New Roman" w:cs="Times New Roman"/>
          <w:sz w:val="24"/>
          <w:szCs w:val="24"/>
        </w:rPr>
        <w:t>.</w:t>
      </w:r>
    </w:p>
    <w:p w:rsidR="00BD2A6D" w:rsidRDefault="00BD2A6D" w:rsidP="00B67078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078">
        <w:rPr>
          <w:rFonts w:ascii="Times New Roman" w:hAnsi="Times New Roman" w:cs="Times New Roman"/>
          <w:sz w:val="24"/>
          <w:szCs w:val="24"/>
        </w:rPr>
        <w:t>Hvad skal arkiveres?</w:t>
      </w:r>
    </w:p>
    <w:p w:rsidR="00462716" w:rsidRDefault="00462716" w:rsidP="00462716">
      <w:pPr>
        <w:pStyle w:val="Listeafsnit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bestyrelsens arkiv, der skal arkiveres, </w:t>
      </w:r>
    </w:p>
    <w:p w:rsidR="00462716" w:rsidRDefault="00462716" w:rsidP="00462716">
      <w:pPr>
        <w:pStyle w:val="Listeafsnit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 det er bestyrelsen, der fastsætter rammer og regler for arkiveringen</w:t>
      </w:r>
      <w:r w:rsidR="005A089A">
        <w:rPr>
          <w:rFonts w:ascii="Times New Roman" w:hAnsi="Times New Roman" w:cs="Times New Roman"/>
          <w:sz w:val="24"/>
          <w:szCs w:val="24"/>
        </w:rPr>
        <w:t>.</w:t>
      </w:r>
    </w:p>
    <w:p w:rsidR="005A089A" w:rsidRDefault="005A089A" w:rsidP="00462716">
      <w:pPr>
        <w:pStyle w:val="Listeafsnit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Følgende skal arkiveres:</w:t>
      </w:r>
    </w:p>
    <w:p w:rsidR="004A430E" w:rsidRDefault="004A430E" w:rsidP="004A430E">
      <w:pPr>
        <w:pStyle w:val="Listeafsnit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dagsordener og referater med tilhørende bilag</w:t>
      </w:r>
    </w:p>
    <w:p w:rsidR="005A089A" w:rsidRDefault="005A089A" w:rsidP="004A430E">
      <w:pPr>
        <w:pStyle w:val="Listeafsnit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Nyhedsbreve o.l.</w:t>
      </w:r>
    </w:p>
    <w:p w:rsidR="005A089A" w:rsidRDefault="005A089A" w:rsidP="004A430E">
      <w:pPr>
        <w:pStyle w:val="Listeafsnit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Regnskaber og budgetter</w:t>
      </w:r>
    </w:p>
    <w:p w:rsidR="00462716" w:rsidRDefault="005A089A" w:rsidP="004A430E">
      <w:pPr>
        <w:pStyle w:val="Listeafsnit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87924">
        <w:rPr>
          <w:rFonts w:ascii="Times New Roman" w:hAnsi="Times New Roman" w:cs="Times New Roman"/>
          <w:sz w:val="24"/>
          <w:szCs w:val="24"/>
        </w:rPr>
        <w:t xml:space="preserve">igtige dokumenter som vedtægter, forretningsorden m.v. </w:t>
      </w:r>
    </w:p>
    <w:p w:rsidR="00687924" w:rsidRDefault="00687924" w:rsidP="00687924">
      <w:pPr>
        <w:pStyle w:val="Listeafsnit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Altid seneste udgaver</w:t>
      </w:r>
    </w:p>
    <w:p w:rsidR="00687924" w:rsidRDefault="00687924" w:rsidP="00687924">
      <w:pPr>
        <w:pStyle w:val="Listeafsnit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 i et vist omfang, efter nærmere konkret </w:t>
      </w:r>
      <w:proofErr w:type="gramStart"/>
      <w:r>
        <w:rPr>
          <w:rFonts w:ascii="Times New Roman" w:hAnsi="Times New Roman" w:cs="Times New Roman"/>
          <w:sz w:val="24"/>
          <w:szCs w:val="24"/>
        </w:rPr>
        <w:t>beslutnin</w:t>
      </w:r>
      <w:r w:rsidR="00B25673">
        <w:rPr>
          <w:rFonts w:ascii="Times New Roman" w:hAnsi="Times New Roman" w:cs="Times New Roman"/>
          <w:sz w:val="24"/>
          <w:szCs w:val="24"/>
        </w:rPr>
        <w:t xml:space="preserve">g, </w:t>
      </w:r>
      <w:r>
        <w:rPr>
          <w:rFonts w:ascii="Times New Roman" w:hAnsi="Times New Roman" w:cs="Times New Roman"/>
          <w:sz w:val="24"/>
          <w:szCs w:val="24"/>
        </w:rPr>
        <w:t xml:space="preserve"> tidligere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udgaver.</w:t>
      </w:r>
    </w:p>
    <w:p w:rsidR="00687924" w:rsidRDefault="005A089A" w:rsidP="00687924">
      <w:pPr>
        <w:pStyle w:val="Listeafsnit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7924">
        <w:rPr>
          <w:rFonts w:ascii="Times New Roman" w:hAnsi="Times New Roman" w:cs="Times New Roman"/>
          <w:sz w:val="24"/>
          <w:szCs w:val="24"/>
        </w:rPr>
        <w:t>e vigtigske indkommende og udgående skrivelser</w:t>
      </w:r>
      <w:r w:rsidR="00B25673">
        <w:rPr>
          <w:rFonts w:ascii="Times New Roman" w:hAnsi="Times New Roman" w:cs="Times New Roman"/>
          <w:sz w:val="24"/>
          <w:szCs w:val="24"/>
        </w:rPr>
        <w:t>,</w:t>
      </w:r>
      <w:r w:rsidR="00687924">
        <w:rPr>
          <w:rFonts w:ascii="Times New Roman" w:hAnsi="Times New Roman" w:cs="Times New Roman"/>
          <w:sz w:val="24"/>
          <w:szCs w:val="24"/>
        </w:rPr>
        <w:t xml:space="preserve"> efter nærmere konkret beslutning</w:t>
      </w:r>
      <w:r w:rsidR="00B25673">
        <w:rPr>
          <w:rFonts w:ascii="Times New Roman" w:hAnsi="Times New Roman" w:cs="Times New Roman"/>
          <w:sz w:val="24"/>
          <w:szCs w:val="24"/>
        </w:rPr>
        <w:t>.</w:t>
      </w:r>
    </w:p>
    <w:p w:rsidR="00BD2A6D" w:rsidRDefault="00BD2A6D" w:rsidP="00B67078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078">
        <w:rPr>
          <w:rFonts w:ascii="Times New Roman" w:hAnsi="Times New Roman" w:cs="Times New Roman"/>
          <w:sz w:val="24"/>
          <w:szCs w:val="24"/>
        </w:rPr>
        <w:t>Hvad skal ikke arkiveres?</w:t>
      </w:r>
    </w:p>
    <w:p w:rsidR="00462716" w:rsidRDefault="00462716" w:rsidP="00462716">
      <w:pPr>
        <w:pStyle w:val="Listeafsnit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Bestyrelsesmedlemmerne har</w:t>
      </w:r>
      <w:r w:rsidR="005A089A">
        <w:rPr>
          <w:rFonts w:ascii="Times New Roman" w:hAnsi="Times New Roman" w:cs="Times New Roman"/>
          <w:sz w:val="24"/>
          <w:szCs w:val="24"/>
        </w:rPr>
        <w:t xml:space="preserve"> selv</w:t>
      </w:r>
      <w:r>
        <w:rPr>
          <w:rFonts w:ascii="Times New Roman" w:hAnsi="Times New Roman" w:cs="Times New Roman"/>
          <w:sz w:val="24"/>
          <w:szCs w:val="24"/>
        </w:rPr>
        <w:t xml:space="preserve"> ansvaret for</w:t>
      </w:r>
      <w:r w:rsidR="005A089A">
        <w:rPr>
          <w:rFonts w:ascii="Times New Roman" w:hAnsi="Times New Roman" w:cs="Times New Roman"/>
          <w:sz w:val="24"/>
          <w:szCs w:val="24"/>
        </w:rPr>
        <w:t>:</w:t>
      </w:r>
    </w:p>
    <w:p w:rsidR="00462716" w:rsidRDefault="00462716" w:rsidP="00462716">
      <w:pPr>
        <w:pStyle w:val="Listeafsnit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Arkiveringen af deres egne arkiver </w:t>
      </w:r>
    </w:p>
    <w:p w:rsidR="00462716" w:rsidRDefault="00462716" w:rsidP="00462716">
      <w:pPr>
        <w:pStyle w:val="Listeafsnit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 for, at de arkivalier, de producerer, eller på anden måde kommer i besiddelse af, og som bør indgå i bestyrelsens arkiv, bliver afleveret</w:t>
      </w:r>
      <w:r w:rsidR="005A089A">
        <w:rPr>
          <w:rFonts w:ascii="Times New Roman" w:hAnsi="Times New Roman" w:cs="Times New Roman"/>
          <w:sz w:val="24"/>
          <w:szCs w:val="24"/>
        </w:rPr>
        <w:t xml:space="preserve"> elektronisk</w:t>
      </w:r>
      <w:r>
        <w:rPr>
          <w:rFonts w:ascii="Times New Roman" w:hAnsi="Times New Roman" w:cs="Times New Roman"/>
          <w:sz w:val="24"/>
          <w:szCs w:val="24"/>
        </w:rPr>
        <w:t xml:space="preserve"> til arkivaren</w:t>
      </w:r>
      <w:r w:rsidR="00687924">
        <w:rPr>
          <w:rFonts w:ascii="Times New Roman" w:hAnsi="Times New Roman" w:cs="Times New Roman"/>
          <w:sz w:val="24"/>
          <w:szCs w:val="24"/>
        </w:rPr>
        <w:t>.</w:t>
      </w:r>
    </w:p>
    <w:p w:rsidR="00462716" w:rsidRDefault="00462716" w:rsidP="00462716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078">
        <w:rPr>
          <w:rFonts w:ascii="Times New Roman" w:hAnsi="Times New Roman" w:cs="Times New Roman"/>
          <w:sz w:val="24"/>
          <w:szCs w:val="24"/>
        </w:rPr>
        <w:t>Hvem skal arkivere?</w:t>
      </w:r>
    </w:p>
    <w:p w:rsidR="00462716" w:rsidRDefault="00462716" w:rsidP="00462716">
      <w:pPr>
        <w:pStyle w:val="Listeafsnit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bestyrelsen, i det daglige formandsskabet, der har ansvaret for at der sker en forsvarlig arkivering i Alternativet Rudersdal.</w:t>
      </w:r>
    </w:p>
    <w:p w:rsidR="00462716" w:rsidRPr="00B67078" w:rsidRDefault="00462716" w:rsidP="00462716">
      <w:pPr>
        <w:pStyle w:val="Listeafsnit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bestemmer, hvem der har ansvaret for arkiveringen. Normalt sekretæren, ellers en særligt udpeget arkivar.</w:t>
      </w:r>
    </w:p>
    <w:p w:rsidR="00BD2A6D" w:rsidRDefault="00BD2A6D" w:rsidP="00B67078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078">
        <w:rPr>
          <w:rFonts w:ascii="Times New Roman" w:hAnsi="Times New Roman" w:cs="Times New Roman"/>
          <w:sz w:val="24"/>
          <w:szCs w:val="24"/>
        </w:rPr>
        <w:t>Hvordan skal der arkiveres?</w:t>
      </w:r>
    </w:p>
    <w:p w:rsidR="00462716" w:rsidRDefault="00462716" w:rsidP="00462716">
      <w:pPr>
        <w:pStyle w:val="Listeafsnit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arkivering sker elektronisk.</w:t>
      </w:r>
    </w:p>
    <w:p w:rsidR="00BD2A6D" w:rsidRDefault="00BD2A6D" w:rsidP="00B67078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7078">
        <w:rPr>
          <w:rFonts w:ascii="Times New Roman" w:hAnsi="Times New Roman" w:cs="Times New Roman"/>
          <w:sz w:val="24"/>
          <w:szCs w:val="24"/>
        </w:rPr>
        <w:t xml:space="preserve">Hvor skal arkivet </w:t>
      </w:r>
      <w:r w:rsidR="00102B72">
        <w:rPr>
          <w:rFonts w:ascii="Times New Roman" w:hAnsi="Times New Roman" w:cs="Times New Roman"/>
          <w:sz w:val="24"/>
          <w:szCs w:val="24"/>
        </w:rPr>
        <w:t>opbevares</w:t>
      </w:r>
      <w:r w:rsidRPr="00B67078">
        <w:rPr>
          <w:rFonts w:ascii="Times New Roman" w:hAnsi="Times New Roman" w:cs="Times New Roman"/>
          <w:sz w:val="24"/>
          <w:szCs w:val="24"/>
        </w:rPr>
        <w:t>?</w:t>
      </w:r>
    </w:p>
    <w:p w:rsidR="00102B72" w:rsidRPr="00687924" w:rsidRDefault="00102B72" w:rsidP="00102B72">
      <w:pPr>
        <w:pStyle w:val="Listeafsnit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87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87924">
        <w:rPr>
          <w:rFonts w:ascii="Times New Roman" w:hAnsi="Times New Roman" w:cs="Times New Roman"/>
          <w:sz w:val="24"/>
          <w:szCs w:val="24"/>
        </w:rPr>
        <w:t>et Google Drev, der er tilknyttet Alternativet</w:t>
      </w:r>
      <w:r>
        <w:rPr>
          <w:rFonts w:ascii="Times New Roman" w:hAnsi="Times New Roman" w:cs="Times New Roman"/>
          <w:sz w:val="24"/>
          <w:szCs w:val="24"/>
        </w:rPr>
        <w:t xml:space="preserve"> Rudersdals gmailkonto.</w:t>
      </w:r>
      <w:r w:rsidRPr="00687924">
        <w:rPr>
          <w:rFonts w:ascii="Times New Roman" w:hAnsi="Times New Roman" w:cs="Times New Roman"/>
          <w:sz w:val="24"/>
          <w:szCs w:val="24"/>
        </w:rPr>
        <w:t xml:space="preserve"> </w:t>
      </w:r>
      <w:r w:rsidR="00B25673">
        <w:rPr>
          <w:rFonts w:ascii="Times New Roman" w:hAnsi="Times New Roman" w:cs="Times New Roman"/>
          <w:sz w:val="24"/>
          <w:szCs w:val="24"/>
        </w:rPr>
        <w:t>Se næste side.</w:t>
      </w:r>
    </w:p>
    <w:p w:rsidR="00687924" w:rsidRDefault="00687924" w:rsidP="00B67078">
      <w:pPr>
        <w:pStyle w:val="Listeafsni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</w:t>
      </w:r>
      <w:r w:rsidR="00102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længe skal arki</w:t>
      </w:r>
      <w:r w:rsidR="00102B7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alierne gemmes?</w:t>
      </w:r>
    </w:p>
    <w:p w:rsidR="00102B72" w:rsidRDefault="00102B72" w:rsidP="00102B72">
      <w:pPr>
        <w:pStyle w:val="Listeafsnit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Arkivet er et arbejdsredskab for den til enhver tid siddende bestyrelse. Det kan derfor være hensigtsmæssigt, at der ikke foretages kass</w:t>
      </w:r>
      <w:r w:rsidR="005A089A">
        <w:rPr>
          <w:rFonts w:ascii="Times New Roman" w:hAnsi="Times New Roman" w:cs="Times New Roman"/>
          <w:sz w:val="24"/>
          <w:szCs w:val="24"/>
        </w:rPr>
        <w:t xml:space="preserve">ationer </w:t>
      </w:r>
      <w:r>
        <w:rPr>
          <w:rFonts w:ascii="Times New Roman" w:hAnsi="Times New Roman" w:cs="Times New Roman"/>
          <w:sz w:val="24"/>
          <w:szCs w:val="24"/>
        </w:rPr>
        <w:t>af arkivalier</w:t>
      </w:r>
      <w:r w:rsidR="005A089A">
        <w:rPr>
          <w:rFonts w:ascii="Times New Roman" w:hAnsi="Times New Roman" w:cs="Times New Roman"/>
          <w:sz w:val="24"/>
          <w:szCs w:val="24"/>
        </w:rPr>
        <w:t>, der</w:t>
      </w:r>
      <w:r>
        <w:rPr>
          <w:rFonts w:ascii="Times New Roman" w:hAnsi="Times New Roman" w:cs="Times New Roman"/>
          <w:sz w:val="24"/>
          <w:szCs w:val="24"/>
        </w:rPr>
        <w:t xml:space="preserve"> yngre end fx 3-5 år.</w:t>
      </w:r>
    </w:p>
    <w:p w:rsidR="00102B72" w:rsidRDefault="00102B72" w:rsidP="00102B72">
      <w:pPr>
        <w:pStyle w:val="Listeafsnit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den anden side vil det være hensigtsmæssigt efter et passende tidsrum at gennemgå arkivet med henblik på at kassere uaktuelt materiale, der ikke har nogen historisk interesse.</w:t>
      </w:r>
    </w:p>
    <w:p w:rsidR="00102B72" w:rsidRDefault="00102B72" w:rsidP="00102B72">
      <w:pPr>
        <w:pStyle w:val="Listeafsnit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 da denne problemstilling ikke er aktuel, foreslås det, at vi ikke går nærmere ind i den lige nu.</w:t>
      </w:r>
    </w:p>
    <w:p w:rsidR="00B25673" w:rsidRDefault="00B25673" w:rsidP="00B256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673" w:rsidRDefault="00B25673" w:rsidP="00B256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673" w:rsidRDefault="00B2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5673" w:rsidRDefault="00B25673" w:rsidP="00B25673">
      <w:pPr>
        <w:pStyle w:val="Overskrif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ARKIVERING I ALTERNATIVET RUDERSDAL</w:t>
      </w:r>
    </w:p>
    <w:p w:rsidR="00B25673" w:rsidRDefault="00B25673" w:rsidP="00B256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673" w:rsidRDefault="00B25673" w:rsidP="00B25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ADGANG TIL ARKIVET</w:t>
      </w:r>
    </w:p>
    <w:p w:rsidR="00B25673" w:rsidRDefault="00B25673" w:rsidP="00B256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673" w:rsidRDefault="00B25673" w:rsidP="00B25673">
      <w:pPr>
        <w:pStyle w:val="Listeafsnit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 ind på GOOGLE</w:t>
      </w:r>
    </w:p>
    <w:p w:rsidR="00B25673" w:rsidRDefault="00B25673" w:rsidP="00B25673">
      <w:pPr>
        <w:pStyle w:val="Listeafsnit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 derefter ind på GMAIL</w:t>
      </w:r>
    </w:p>
    <w:p w:rsidR="00B25673" w:rsidRDefault="00B25673" w:rsidP="00B25673">
      <w:pPr>
        <w:pStyle w:val="Listeafsnit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 log ind på Alternativet Rudersdals emailadresse</w:t>
      </w:r>
    </w:p>
    <w:p w:rsidR="00B25673" w:rsidRDefault="00B25673" w:rsidP="00B25673">
      <w:pPr>
        <w:pStyle w:val="Listeafsnit"/>
        <w:numPr>
          <w:ilvl w:val="1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LOGIN: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rudersdal@alternativet.dk </w:t>
      </w:r>
    </w:p>
    <w:p w:rsidR="00B25673" w:rsidRDefault="00B25673" w:rsidP="00B25673">
      <w:pPr>
        <w:pStyle w:val="Listeafsnit"/>
        <w:numPr>
          <w:ilvl w:val="1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PASSWORD: </w:t>
      </w:r>
      <w:r>
        <w:rPr>
          <w:rFonts w:ascii="Times New Roman" w:hAnsi="Times New Roman" w:cs="Times New Roman"/>
          <w:b/>
          <w:i/>
          <w:sz w:val="24"/>
          <w:szCs w:val="24"/>
        </w:rPr>
        <w:t>dialogAltRude34</w:t>
      </w:r>
    </w:p>
    <w:p w:rsidR="00B25673" w:rsidRDefault="00B25673" w:rsidP="00B25673">
      <w:pPr>
        <w:pStyle w:val="Listeafsnit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Klik nu på hovedmenuen ”de 9 prikker” og derefter på </w:t>
      </w:r>
      <w:r>
        <w:rPr>
          <w:rFonts w:ascii="Times New Roman" w:hAnsi="Times New Roman" w:cs="Times New Roman"/>
          <w:b/>
          <w:sz w:val="24"/>
          <w:szCs w:val="24"/>
        </w:rPr>
        <w:t xml:space="preserve">DREV, </w:t>
      </w:r>
      <w:r>
        <w:rPr>
          <w:rFonts w:ascii="Times New Roman" w:hAnsi="Times New Roman" w:cs="Times New Roman"/>
          <w:sz w:val="24"/>
          <w:szCs w:val="24"/>
        </w:rPr>
        <w:t>som du finder i øverste venstre hjørne.</w:t>
      </w:r>
    </w:p>
    <w:p w:rsidR="00B25673" w:rsidRDefault="00B25673" w:rsidP="00B25673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:rsidR="00B25673" w:rsidRDefault="00B25673" w:rsidP="00B25673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side i kommer ind på er desværre lidt rodet.</w:t>
      </w:r>
    </w:p>
    <w:p w:rsidR="00B25673" w:rsidRDefault="00B25673" w:rsidP="00B25673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 vælg menuen </w:t>
      </w:r>
      <w:r>
        <w:rPr>
          <w:rFonts w:ascii="Times New Roman" w:hAnsi="Times New Roman" w:cs="Times New Roman"/>
          <w:b/>
          <w:sz w:val="24"/>
          <w:szCs w:val="24"/>
        </w:rPr>
        <w:t xml:space="preserve">Mapper </w:t>
      </w:r>
      <w:r>
        <w:rPr>
          <w:rFonts w:ascii="Times New Roman" w:hAnsi="Times New Roman" w:cs="Times New Roman"/>
          <w:sz w:val="24"/>
          <w:szCs w:val="24"/>
        </w:rPr>
        <w:t>med undermenuerne</w:t>
      </w:r>
    </w:p>
    <w:p w:rsidR="00B25673" w:rsidRDefault="00B25673" w:rsidP="00B256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4801"/>
        <w:gridCol w:w="4801"/>
      </w:tblGrid>
      <w:tr w:rsidR="00B25673" w:rsidTr="00B25673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73" w:rsidRDefault="00B2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 Rude Arkiv 2017-2018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73" w:rsidRDefault="00B2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 Rude Arkiv 2018-2019</w:t>
            </w:r>
          </w:p>
        </w:tc>
      </w:tr>
      <w:tr w:rsidR="00B25673" w:rsidTr="00B25673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73" w:rsidRDefault="00B2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73" w:rsidRDefault="00B25673" w:rsidP="00B25673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Møder 2017-2018</w:t>
            </w:r>
          </w:p>
          <w:p w:rsidR="00B25673" w:rsidRDefault="00B25673" w:rsidP="00B25673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Mødebilag</w:t>
            </w:r>
          </w:p>
          <w:p w:rsidR="00B25673" w:rsidRDefault="00B25673" w:rsidP="00B25673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 Rude Politikpapirer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2017-2018</w:t>
            </w:r>
          </w:p>
          <w:p w:rsidR="00B25673" w:rsidRDefault="00B25673" w:rsidP="00B25673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Medlemsbreve 2017-2018</w:t>
            </w:r>
          </w:p>
          <w:p w:rsidR="00B25673" w:rsidRDefault="00B25673" w:rsidP="00B25673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Økonomi</w:t>
            </w:r>
          </w:p>
          <w:p w:rsidR="00B25673" w:rsidRDefault="00B25673" w:rsidP="00B25673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Alternativets udspil</w:t>
            </w:r>
          </w:p>
          <w:p w:rsidR="00B25673" w:rsidRDefault="00B25673" w:rsidP="00B25673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 Rude Vedtægter m.v.</w:t>
            </w:r>
          </w:p>
          <w:p w:rsidR="00B25673" w:rsidRDefault="00B256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 Uffes Nyhedsbreve</w:t>
            </w:r>
          </w:p>
          <w:p w:rsidR="00B25673" w:rsidRDefault="00B256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 KV 2017</w:t>
            </w:r>
          </w:p>
          <w:p w:rsidR="00B25673" w:rsidRDefault="00B256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Diverse</w:t>
            </w:r>
          </w:p>
          <w:p w:rsidR="00B25673" w:rsidRDefault="00B2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73" w:rsidRDefault="00B2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73" w:rsidRDefault="00B25673" w:rsidP="00B2567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Møder 2018-2019</w:t>
            </w:r>
          </w:p>
          <w:p w:rsidR="00B25673" w:rsidRDefault="00B25673" w:rsidP="00B2567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Mødebilag</w:t>
            </w:r>
          </w:p>
          <w:p w:rsidR="00B25673" w:rsidRDefault="00B25673" w:rsidP="00B2567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 Rude Politikpapirer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  <w:p w:rsidR="00B25673" w:rsidRDefault="00B25673" w:rsidP="00B2567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Medlemsbreve 2018-2019</w:t>
            </w:r>
          </w:p>
          <w:p w:rsidR="00B25673" w:rsidRDefault="00B25673" w:rsidP="00B2567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Økonomi</w:t>
            </w:r>
          </w:p>
          <w:p w:rsidR="00B25673" w:rsidRDefault="00B25673" w:rsidP="00B2567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Alternativets udspil</w:t>
            </w:r>
          </w:p>
          <w:p w:rsidR="00B25673" w:rsidRDefault="00B25673" w:rsidP="00B2567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 Rude Vedtægter m.v.</w:t>
            </w:r>
          </w:p>
          <w:p w:rsidR="00CE636C" w:rsidRDefault="00CE636C" w:rsidP="00B2567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Grafiske produkter</w:t>
            </w:r>
          </w:p>
          <w:p w:rsidR="00B25673" w:rsidRDefault="00B256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 Uffes Nyhedsbreve</w:t>
            </w:r>
          </w:p>
          <w:p w:rsidR="00B25673" w:rsidRDefault="00B256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 valg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B25673" w:rsidRDefault="00B256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Y:  Folketingsvalg 2019</w:t>
            </w:r>
          </w:p>
          <w:p w:rsidR="00B25673" w:rsidRDefault="00B256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Diverse</w:t>
            </w:r>
          </w:p>
          <w:p w:rsidR="00B25673" w:rsidRDefault="00B2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673" w:rsidRDefault="00B25673" w:rsidP="00B256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25673" w:rsidRDefault="00B25673" w:rsidP="00B25673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:rsidR="00B25673" w:rsidRDefault="00B25673" w:rsidP="00B25673">
      <w:pPr>
        <w:pStyle w:val="Listeafsnit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 på den mappe I har brug for, og derefter på det relevante menupunkt.</w:t>
      </w:r>
    </w:p>
    <w:p w:rsidR="00B25673" w:rsidRDefault="00B25673" w:rsidP="00B25673">
      <w:pPr>
        <w:pStyle w:val="Listeafsnit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vigtigste menupunkt er </w:t>
      </w:r>
      <w:r>
        <w:rPr>
          <w:rFonts w:ascii="Times New Roman" w:hAnsi="Times New Roman" w:cs="Times New Roman"/>
          <w:b/>
          <w:sz w:val="24"/>
          <w:szCs w:val="24"/>
        </w:rPr>
        <w:t xml:space="preserve">A: Møder 2017-2018.  </w:t>
      </w:r>
      <w:r>
        <w:rPr>
          <w:rFonts w:ascii="Times New Roman" w:hAnsi="Times New Roman" w:cs="Times New Roman"/>
          <w:sz w:val="24"/>
          <w:szCs w:val="24"/>
        </w:rPr>
        <w:t>hvor I</w:t>
      </w:r>
      <w:r w:rsidR="00ED2F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en mappe for hvert møde</w:t>
      </w:r>
      <w:r w:rsidR="00ED2F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finder dagsorden, referat og mødebilag i alfabetisk orden. Det er lidt upraktisk, men det er hvad systemet kan.</w:t>
      </w:r>
    </w:p>
    <w:p w:rsidR="00B25673" w:rsidRDefault="00B25673" w:rsidP="00B25673">
      <w:pPr>
        <w:pStyle w:val="Listeafsnit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mapper er under løbende opdatering.</w:t>
      </w:r>
    </w:p>
    <w:p w:rsidR="00B25673" w:rsidRDefault="00B25673" w:rsidP="00B256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673" w:rsidRDefault="00B25673" w:rsidP="00B256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673" w:rsidRPr="00B25673" w:rsidRDefault="00B25673" w:rsidP="00B256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5673" w:rsidRPr="00B25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A16" w:rsidRDefault="00A90A16" w:rsidP="00102B72">
      <w:pPr>
        <w:spacing w:after="0" w:line="240" w:lineRule="auto"/>
      </w:pPr>
      <w:r>
        <w:separator/>
      </w:r>
    </w:p>
  </w:endnote>
  <w:endnote w:type="continuationSeparator" w:id="0">
    <w:p w:rsidR="00A90A16" w:rsidRDefault="00A90A16" w:rsidP="0010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673" w:rsidRDefault="00B2567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B72" w:rsidRDefault="00102B72">
    <w:pPr>
      <w:pStyle w:val="Sidefod"/>
    </w:pPr>
    <w:r w:rsidRPr="00102B72">
      <w:t>Arkivering Alternativet Rudersdal.docx</w:t>
    </w:r>
  </w:p>
  <w:p w:rsidR="00B25673" w:rsidRDefault="00ED2F76" w:rsidP="00B25673">
    <w:pPr>
      <w:pStyle w:val="Sidefod"/>
    </w:pPr>
    <w:r>
      <w:t>3</w:t>
    </w:r>
    <w:r w:rsidR="00B25673">
      <w:t xml:space="preserve">. udg. </w:t>
    </w:r>
    <w:r w:rsidR="00B25673">
      <w:t>1</w:t>
    </w:r>
    <w:r>
      <w:t>9</w:t>
    </w:r>
    <w:bookmarkStart w:id="0" w:name="_GoBack"/>
    <w:bookmarkEnd w:id="0"/>
    <w:r w:rsidR="00B25673">
      <w:t>.11.2018</w:t>
    </w:r>
  </w:p>
  <w:p w:rsidR="00102B72" w:rsidRDefault="00102B72" w:rsidP="00B2567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673" w:rsidRDefault="00B2567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A16" w:rsidRDefault="00A90A16" w:rsidP="00102B72">
      <w:pPr>
        <w:spacing w:after="0" w:line="240" w:lineRule="auto"/>
      </w:pPr>
      <w:r>
        <w:separator/>
      </w:r>
    </w:p>
  </w:footnote>
  <w:footnote w:type="continuationSeparator" w:id="0">
    <w:p w:rsidR="00A90A16" w:rsidRDefault="00A90A16" w:rsidP="0010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673" w:rsidRDefault="00B2567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673" w:rsidRPr="00E55C53" w:rsidRDefault="00E55C53">
    <w:pPr>
      <w:pStyle w:val="Sidehoved"/>
      <w:rPr>
        <w:b/>
      </w:rPr>
    </w:pPr>
    <w:r>
      <w:rPr>
        <w:b/>
      </w:rPr>
      <w:t>ALTERNATIVET RUDERSDAL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673" w:rsidRDefault="00B2567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339"/>
    <w:multiLevelType w:val="hybridMultilevel"/>
    <w:tmpl w:val="912CC3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CCE"/>
    <w:multiLevelType w:val="hybridMultilevel"/>
    <w:tmpl w:val="8ABAADB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D6498"/>
    <w:multiLevelType w:val="hybridMultilevel"/>
    <w:tmpl w:val="BE2ADA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840EB"/>
    <w:multiLevelType w:val="hybridMultilevel"/>
    <w:tmpl w:val="EA6824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66F07"/>
    <w:multiLevelType w:val="hybridMultilevel"/>
    <w:tmpl w:val="46B6FFC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70331"/>
    <w:multiLevelType w:val="hybridMultilevel"/>
    <w:tmpl w:val="46B6FFC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36F97"/>
    <w:multiLevelType w:val="hybridMultilevel"/>
    <w:tmpl w:val="31F605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6D"/>
    <w:rsid w:val="0004729D"/>
    <w:rsid w:val="00102B72"/>
    <w:rsid w:val="002A7634"/>
    <w:rsid w:val="00462716"/>
    <w:rsid w:val="00491FEE"/>
    <w:rsid w:val="004A430E"/>
    <w:rsid w:val="005266D0"/>
    <w:rsid w:val="005A089A"/>
    <w:rsid w:val="005C3874"/>
    <w:rsid w:val="00687924"/>
    <w:rsid w:val="006A2DA5"/>
    <w:rsid w:val="006F3B3B"/>
    <w:rsid w:val="008816DF"/>
    <w:rsid w:val="0093075F"/>
    <w:rsid w:val="00A90A16"/>
    <w:rsid w:val="00B25673"/>
    <w:rsid w:val="00B67078"/>
    <w:rsid w:val="00BD2A6D"/>
    <w:rsid w:val="00C31229"/>
    <w:rsid w:val="00C6397B"/>
    <w:rsid w:val="00CE636C"/>
    <w:rsid w:val="00D63C17"/>
    <w:rsid w:val="00E55C53"/>
    <w:rsid w:val="00ED2F7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72C7"/>
  <w15:chartTrackingRefBased/>
  <w15:docId w15:val="{EC336F0F-87F5-4052-B547-D4EC61B2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567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D2A6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02B7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2B72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02B7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2B72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089A"/>
    <w:rPr>
      <w:rFonts w:ascii="Segoe UI" w:hAnsi="Segoe UI" w:cs="Segoe UI"/>
      <w:sz w:val="18"/>
      <w:szCs w:val="18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256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table" w:styleId="Tabel-Gitter">
    <w:name w:val="Table Grid"/>
    <w:basedOn w:val="Tabel-Normal"/>
    <w:uiPriority w:val="39"/>
    <w:rsid w:val="00B256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450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Jytte Emanuelsson</cp:lastModifiedBy>
  <cp:revision>6</cp:revision>
  <cp:lastPrinted>2018-02-25T13:02:00Z</cp:lastPrinted>
  <dcterms:created xsi:type="dcterms:W3CDTF">2018-11-18T09:19:00Z</dcterms:created>
  <dcterms:modified xsi:type="dcterms:W3CDTF">2018-11-19T14:32:00Z</dcterms:modified>
</cp:coreProperties>
</file>