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54" w:rsidRPr="00116C54" w:rsidRDefault="00116C54" w:rsidP="00116C54">
      <w:pPr>
        <w:pStyle w:val="p1"/>
        <w:rPr>
          <w:b/>
          <w:sz w:val="28"/>
          <w:szCs w:val="28"/>
        </w:rPr>
      </w:pPr>
      <w:bookmarkStart w:id="0" w:name="_GoBack"/>
      <w:bookmarkEnd w:id="0"/>
      <w:r w:rsidRPr="00116C54">
        <w:rPr>
          <w:rStyle w:val="s1"/>
          <w:b/>
          <w:sz w:val="28"/>
          <w:szCs w:val="28"/>
        </w:rPr>
        <w:t>Mærkesager for Alternativet i Rudersdal  - KV 2017</w:t>
      </w:r>
    </w:p>
    <w:p w:rsidR="00116C54" w:rsidRPr="00C72668" w:rsidRDefault="00116C54" w:rsidP="00116C54">
      <w:pPr>
        <w:pStyle w:val="p2"/>
        <w:rPr>
          <w:sz w:val="24"/>
          <w:szCs w:val="24"/>
        </w:rPr>
      </w:pPr>
      <w:r w:rsidRPr="00C72668">
        <w:rPr>
          <w:sz w:val="24"/>
          <w:szCs w:val="24"/>
        </w:rPr>
        <w:t xml:space="preserve">Vi ønsker at </w:t>
      </w:r>
    </w:p>
    <w:p w:rsidR="00C72668" w:rsidRDefault="00116C54" w:rsidP="00393614">
      <w:pPr>
        <w:pStyle w:val="p2"/>
        <w:numPr>
          <w:ilvl w:val="0"/>
          <w:numId w:val="3"/>
        </w:numPr>
        <w:rPr>
          <w:sz w:val="24"/>
          <w:szCs w:val="24"/>
        </w:rPr>
      </w:pPr>
      <w:r w:rsidRPr="00C72668">
        <w:rPr>
          <w:sz w:val="24"/>
          <w:szCs w:val="24"/>
        </w:rPr>
        <w:t xml:space="preserve">styrke de </w:t>
      </w:r>
      <w:r w:rsidRPr="00393614">
        <w:rPr>
          <w:b/>
          <w:sz w:val="24"/>
          <w:szCs w:val="24"/>
        </w:rPr>
        <w:t>lokale fællesskaber</w:t>
      </w:r>
      <w:r w:rsidRPr="00C72668">
        <w:rPr>
          <w:sz w:val="24"/>
          <w:szCs w:val="24"/>
        </w:rPr>
        <w:t xml:space="preserve"> </w:t>
      </w:r>
      <w:r w:rsidR="00393614">
        <w:rPr>
          <w:sz w:val="24"/>
          <w:szCs w:val="24"/>
        </w:rPr>
        <w:t xml:space="preserve">via </w:t>
      </w:r>
      <w:r w:rsidR="00C72668" w:rsidRPr="00C72668">
        <w:rPr>
          <w:sz w:val="24"/>
          <w:szCs w:val="24"/>
        </w:rPr>
        <w:t xml:space="preserve">borgerstyrede kulturprojekter, </w:t>
      </w:r>
      <w:r w:rsidRPr="00C72668">
        <w:rPr>
          <w:sz w:val="24"/>
          <w:szCs w:val="24"/>
        </w:rPr>
        <w:t xml:space="preserve">støtte til frivilligaktiviteter, foreninger på tværs af alder og social status, kommunale og private forsamlingshuse, </w:t>
      </w:r>
      <w:r w:rsidR="00C72668" w:rsidRPr="00C72668">
        <w:rPr>
          <w:sz w:val="24"/>
          <w:szCs w:val="24"/>
        </w:rPr>
        <w:t>biograferne, folkekøkkener i samarbejde med private forpagtere</w:t>
      </w:r>
      <w:r w:rsidR="00393614">
        <w:rPr>
          <w:sz w:val="24"/>
          <w:szCs w:val="24"/>
        </w:rPr>
        <w:t xml:space="preserve"> samt </w:t>
      </w:r>
      <w:r w:rsidR="00C72668" w:rsidRPr="00C72668">
        <w:rPr>
          <w:sz w:val="24"/>
          <w:szCs w:val="24"/>
        </w:rPr>
        <w:t xml:space="preserve">en </w:t>
      </w:r>
      <w:r w:rsidR="00393614">
        <w:rPr>
          <w:sz w:val="24"/>
          <w:szCs w:val="24"/>
        </w:rPr>
        <w:t xml:space="preserve">aktiv kommunal indsats </w:t>
      </w:r>
      <w:r w:rsidR="00C72668" w:rsidRPr="00C72668">
        <w:rPr>
          <w:sz w:val="24"/>
          <w:szCs w:val="24"/>
        </w:rPr>
        <w:t xml:space="preserve">og bedre plangrundlag for </w:t>
      </w:r>
      <w:r w:rsidRPr="00C72668">
        <w:rPr>
          <w:sz w:val="24"/>
          <w:szCs w:val="24"/>
        </w:rPr>
        <w:t>b</w:t>
      </w:r>
      <w:r w:rsidR="00C72668" w:rsidRPr="00C72668">
        <w:rPr>
          <w:sz w:val="24"/>
          <w:szCs w:val="24"/>
        </w:rPr>
        <w:t xml:space="preserve">ofællesskaber. </w:t>
      </w:r>
    </w:p>
    <w:p w:rsidR="00116C54" w:rsidRPr="00C72668" w:rsidRDefault="00822709" w:rsidP="00393614">
      <w:pPr>
        <w:pStyle w:val="p1"/>
        <w:numPr>
          <w:ilvl w:val="0"/>
          <w:numId w:val="3"/>
        </w:numPr>
        <w:rPr>
          <w:rStyle w:val="s1"/>
          <w:sz w:val="24"/>
          <w:szCs w:val="24"/>
        </w:rPr>
      </w:pPr>
      <w:r>
        <w:rPr>
          <w:rStyle w:val="s1"/>
          <w:sz w:val="24"/>
          <w:szCs w:val="24"/>
        </w:rPr>
        <w:t xml:space="preserve">styrke </w:t>
      </w:r>
      <w:r w:rsidR="00116C54" w:rsidRPr="00393614">
        <w:rPr>
          <w:rStyle w:val="s1"/>
          <w:b/>
          <w:sz w:val="24"/>
          <w:szCs w:val="24"/>
        </w:rPr>
        <w:t xml:space="preserve">det gode ældreliv </w:t>
      </w:r>
      <w:r w:rsidR="00116C54" w:rsidRPr="00C72668">
        <w:rPr>
          <w:rStyle w:val="s1"/>
          <w:sz w:val="24"/>
          <w:szCs w:val="24"/>
        </w:rPr>
        <w:t xml:space="preserve">i form af </w:t>
      </w:r>
      <w:r w:rsidR="005A5C70" w:rsidRPr="00C72668">
        <w:rPr>
          <w:rStyle w:val="s1"/>
          <w:sz w:val="24"/>
          <w:szCs w:val="24"/>
        </w:rPr>
        <w:t xml:space="preserve">etablering af </w:t>
      </w:r>
      <w:r w:rsidR="00116C54" w:rsidRPr="00C72668">
        <w:rPr>
          <w:rStyle w:val="s1"/>
          <w:sz w:val="24"/>
          <w:szCs w:val="24"/>
        </w:rPr>
        <w:t>bofællesskaber</w:t>
      </w:r>
      <w:r>
        <w:rPr>
          <w:rStyle w:val="s1"/>
          <w:sz w:val="24"/>
          <w:szCs w:val="24"/>
        </w:rPr>
        <w:t xml:space="preserve"> små og store plejecentre med og</w:t>
      </w:r>
      <w:r w:rsidR="00116C54" w:rsidRPr="00C72668">
        <w:rPr>
          <w:rStyle w:val="s1"/>
          <w:sz w:val="24"/>
          <w:szCs w:val="24"/>
        </w:rPr>
        <w:t xml:space="preserve"> forskellige typer plejeboliger med inddragelse</w:t>
      </w:r>
      <w:r w:rsidR="00116C54" w:rsidRPr="00C72668">
        <w:rPr>
          <w:rStyle w:val="apple-converted-space"/>
          <w:sz w:val="24"/>
          <w:szCs w:val="24"/>
        </w:rPr>
        <w:t> </w:t>
      </w:r>
      <w:r w:rsidR="00116C54" w:rsidRPr="00C72668">
        <w:rPr>
          <w:rStyle w:val="s1"/>
          <w:sz w:val="24"/>
          <w:szCs w:val="24"/>
        </w:rPr>
        <w:t xml:space="preserve">af </w:t>
      </w:r>
      <w:r>
        <w:rPr>
          <w:rStyle w:val="s1"/>
          <w:sz w:val="24"/>
          <w:szCs w:val="24"/>
        </w:rPr>
        <w:t>de ældre og deres foreninger.</w:t>
      </w:r>
      <w:r w:rsidR="00116C54" w:rsidRPr="00C72668">
        <w:rPr>
          <w:rStyle w:val="s1"/>
          <w:sz w:val="24"/>
          <w:szCs w:val="24"/>
        </w:rPr>
        <w:t xml:space="preserve"> Der skal udpeges placering og skaffes plangrundlag</w:t>
      </w:r>
      <w:r>
        <w:rPr>
          <w:rStyle w:val="s1"/>
          <w:sz w:val="24"/>
          <w:szCs w:val="24"/>
        </w:rPr>
        <w:t xml:space="preserve"> og finansiering </w:t>
      </w:r>
      <w:r w:rsidR="00116C54" w:rsidRPr="00C72668">
        <w:rPr>
          <w:rStyle w:val="s1"/>
          <w:sz w:val="24"/>
          <w:szCs w:val="24"/>
        </w:rPr>
        <w:t>for de næste tre pleje</w:t>
      </w:r>
      <w:r>
        <w:rPr>
          <w:rStyle w:val="s1"/>
          <w:sz w:val="24"/>
          <w:szCs w:val="24"/>
        </w:rPr>
        <w:t>centre</w:t>
      </w:r>
      <w:r w:rsidR="00116C54" w:rsidRPr="00C72668">
        <w:rPr>
          <w:rStyle w:val="s1"/>
          <w:sz w:val="24"/>
          <w:szCs w:val="24"/>
        </w:rPr>
        <w:t xml:space="preserve"> i første halvdel af valgperioden. Beslutningen om friplejehjem og </w:t>
      </w:r>
      <w:r w:rsidR="0000246F">
        <w:rPr>
          <w:rStyle w:val="s1"/>
          <w:sz w:val="24"/>
          <w:szCs w:val="24"/>
        </w:rPr>
        <w:t xml:space="preserve">dets </w:t>
      </w:r>
      <w:r w:rsidR="00116C54" w:rsidRPr="00C72668">
        <w:rPr>
          <w:rStyle w:val="s1"/>
          <w:sz w:val="24"/>
          <w:szCs w:val="24"/>
        </w:rPr>
        <w:t xml:space="preserve">placering på de røde baner suspenderes. Køb af </w:t>
      </w:r>
      <w:r>
        <w:rPr>
          <w:rStyle w:val="s1"/>
          <w:sz w:val="24"/>
          <w:szCs w:val="24"/>
        </w:rPr>
        <w:t xml:space="preserve">ledige </w:t>
      </w:r>
      <w:r w:rsidR="00116C54" w:rsidRPr="00C72668">
        <w:rPr>
          <w:rStyle w:val="s1"/>
          <w:sz w:val="24"/>
          <w:szCs w:val="24"/>
        </w:rPr>
        <w:t xml:space="preserve">pladser i nabokommuner og på friplejehjem </w:t>
      </w:r>
      <w:r w:rsidR="00C72668" w:rsidRPr="00C72668">
        <w:rPr>
          <w:rStyle w:val="s1"/>
          <w:sz w:val="24"/>
          <w:szCs w:val="24"/>
        </w:rPr>
        <w:t>opprioriteres.</w:t>
      </w:r>
    </w:p>
    <w:p w:rsidR="00116C54" w:rsidRPr="00C72668" w:rsidRDefault="00116C54" w:rsidP="00393614">
      <w:pPr>
        <w:pStyle w:val="p1"/>
        <w:numPr>
          <w:ilvl w:val="0"/>
          <w:numId w:val="3"/>
        </w:numPr>
        <w:rPr>
          <w:rStyle w:val="s1"/>
          <w:sz w:val="24"/>
          <w:szCs w:val="24"/>
        </w:rPr>
      </w:pPr>
      <w:r w:rsidRPr="00393614">
        <w:rPr>
          <w:rStyle w:val="s1"/>
          <w:sz w:val="24"/>
          <w:szCs w:val="24"/>
        </w:rPr>
        <w:t xml:space="preserve">en </w:t>
      </w:r>
      <w:r w:rsidRPr="00393614">
        <w:rPr>
          <w:rStyle w:val="s1"/>
          <w:b/>
          <w:sz w:val="24"/>
          <w:szCs w:val="24"/>
        </w:rPr>
        <w:t>skatteforhøjelse</w:t>
      </w:r>
      <w:r w:rsidRPr="00C72668">
        <w:rPr>
          <w:rStyle w:val="s1"/>
          <w:sz w:val="24"/>
          <w:szCs w:val="24"/>
        </w:rPr>
        <w:t xml:space="preserve"> på 0,1 % hvert år de næste fire år hvorved vi nærmer os gennemsnittet for velstående kommuner. Den uansvarlige skattenedsættelse før sidste kommunevalg har ført til mange uheldige besparelser på især børneområdet. De øgede skatteindtægter anvendes til at rulle disse besparelser tilbage, til at investere i klima-og affaldsområdet og til at opnå en rimelig kassebeholdning i løbet af valgperioden.</w:t>
      </w:r>
    </w:p>
    <w:p w:rsidR="00116C54" w:rsidRPr="00C72668" w:rsidRDefault="005A5C70" w:rsidP="00393614">
      <w:pPr>
        <w:pStyle w:val="p1"/>
        <w:numPr>
          <w:ilvl w:val="0"/>
          <w:numId w:val="3"/>
        </w:numPr>
        <w:rPr>
          <w:rStyle w:val="apple-converted-space"/>
          <w:sz w:val="24"/>
          <w:szCs w:val="24"/>
        </w:rPr>
      </w:pPr>
      <w:r w:rsidRPr="00C72668">
        <w:rPr>
          <w:rStyle w:val="s1"/>
          <w:sz w:val="24"/>
          <w:szCs w:val="24"/>
        </w:rPr>
        <w:t xml:space="preserve">fokus på </w:t>
      </w:r>
      <w:r w:rsidRPr="00393614">
        <w:rPr>
          <w:rStyle w:val="s1"/>
          <w:b/>
          <w:sz w:val="24"/>
          <w:szCs w:val="24"/>
        </w:rPr>
        <w:t>børneområdet</w:t>
      </w:r>
      <w:r w:rsidRPr="00C72668">
        <w:rPr>
          <w:rStyle w:val="s1"/>
          <w:sz w:val="24"/>
          <w:szCs w:val="24"/>
        </w:rPr>
        <w:t xml:space="preserve">, </w:t>
      </w:r>
      <w:r w:rsidR="00116C54" w:rsidRPr="00C72668">
        <w:rPr>
          <w:rStyle w:val="s1"/>
          <w:sz w:val="24"/>
          <w:szCs w:val="24"/>
        </w:rPr>
        <w:t xml:space="preserve">hvor personalenormeringer, indsatsen for inklusion, åben skole og et bedre og kreativt læringsmiljø styrkes.  </w:t>
      </w:r>
      <w:r w:rsidRPr="00C72668">
        <w:rPr>
          <w:rStyle w:val="s1"/>
          <w:sz w:val="24"/>
          <w:szCs w:val="24"/>
        </w:rPr>
        <w:t>Eventuel v</w:t>
      </w:r>
      <w:r w:rsidR="00116C54" w:rsidRPr="00C72668">
        <w:rPr>
          <w:rStyle w:val="s1"/>
          <w:sz w:val="24"/>
          <w:szCs w:val="24"/>
        </w:rPr>
        <w:t>iderefør</w:t>
      </w:r>
      <w:r w:rsidRPr="00C72668">
        <w:rPr>
          <w:rStyle w:val="s1"/>
          <w:sz w:val="24"/>
          <w:szCs w:val="24"/>
        </w:rPr>
        <w:t>else</w:t>
      </w:r>
      <w:r w:rsidR="00116C54" w:rsidRPr="00C72668">
        <w:rPr>
          <w:rStyle w:val="s1"/>
          <w:sz w:val="24"/>
          <w:szCs w:val="24"/>
        </w:rPr>
        <w:t xml:space="preserve"> af projektet Synlig Læring  </w:t>
      </w:r>
      <w:r w:rsidR="00393614">
        <w:rPr>
          <w:rStyle w:val="s1"/>
          <w:sz w:val="24"/>
          <w:szCs w:val="24"/>
        </w:rPr>
        <w:t>o</w:t>
      </w:r>
      <w:r w:rsidR="00116C54" w:rsidRPr="00C72668">
        <w:rPr>
          <w:rStyle w:val="s1"/>
          <w:sz w:val="24"/>
          <w:szCs w:val="24"/>
        </w:rPr>
        <w:t>g ev</w:t>
      </w:r>
      <w:r w:rsidRPr="00C72668">
        <w:rPr>
          <w:rStyle w:val="s1"/>
          <w:sz w:val="24"/>
          <w:szCs w:val="24"/>
        </w:rPr>
        <w:t xml:space="preserve">entuel </w:t>
      </w:r>
      <w:r w:rsidR="00116C54" w:rsidRPr="00C72668">
        <w:rPr>
          <w:rStyle w:val="s1"/>
          <w:sz w:val="24"/>
          <w:szCs w:val="24"/>
        </w:rPr>
        <w:t xml:space="preserve"> forkortelse af skoledagens længde </w:t>
      </w:r>
      <w:r w:rsidRPr="00C72668">
        <w:rPr>
          <w:rStyle w:val="s1"/>
          <w:sz w:val="24"/>
          <w:szCs w:val="24"/>
        </w:rPr>
        <w:t xml:space="preserve">inden for lovens rammer eller forsøg </w:t>
      </w:r>
      <w:r w:rsidR="00116C54" w:rsidRPr="00C72668">
        <w:rPr>
          <w:rStyle w:val="s1"/>
          <w:sz w:val="24"/>
          <w:szCs w:val="24"/>
        </w:rPr>
        <w:t xml:space="preserve">besluttes på hver skole og frigjorte </w:t>
      </w:r>
      <w:r w:rsidR="00822709">
        <w:rPr>
          <w:rStyle w:val="s1"/>
          <w:sz w:val="24"/>
          <w:szCs w:val="24"/>
        </w:rPr>
        <w:t>ressourcer</w:t>
      </w:r>
      <w:r w:rsidR="00116C54" w:rsidRPr="00C72668">
        <w:rPr>
          <w:rStyle w:val="s1"/>
          <w:sz w:val="24"/>
          <w:szCs w:val="24"/>
        </w:rPr>
        <w:t xml:space="preserve"> anvendes som man ønsker det lokalt.</w:t>
      </w:r>
      <w:r w:rsidR="00116C54" w:rsidRPr="00C72668">
        <w:rPr>
          <w:rStyle w:val="apple-converted-space"/>
          <w:sz w:val="24"/>
          <w:szCs w:val="24"/>
        </w:rPr>
        <w:t> </w:t>
      </w:r>
    </w:p>
    <w:p w:rsidR="00C72668" w:rsidRDefault="00C72668" w:rsidP="00393614">
      <w:pPr>
        <w:pStyle w:val="p1"/>
        <w:numPr>
          <w:ilvl w:val="0"/>
          <w:numId w:val="3"/>
        </w:numPr>
        <w:rPr>
          <w:rStyle w:val="apple-converted-space"/>
          <w:sz w:val="24"/>
          <w:szCs w:val="24"/>
        </w:rPr>
      </w:pPr>
      <w:r w:rsidRPr="00C72668">
        <w:rPr>
          <w:rStyle w:val="apple-converted-space"/>
          <w:sz w:val="24"/>
          <w:szCs w:val="24"/>
        </w:rPr>
        <w:t xml:space="preserve">stærkere indsats på </w:t>
      </w:r>
      <w:r w:rsidRPr="00393614">
        <w:rPr>
          <w:rStyle w:val="apple-converted-space"/>
          <w:b/>
          <w:sz w:val="24"/>
          <w:szCs w:val="24"/>
        </w:rPr>
        <w:t>klimaområdet</w:t>
      </w:r>
      <w:r w:rsidRPr="00C72668">
        <w:rPr>
          <w:rStyle w:val="apple-converted-space"/>
          <w:sz w:val="24"/>
          <w:szCs w:val="24"/>
        </w:rPr>
        <w:t xml:space="preserve"> ved at fremskynde affaldssortering, hæve ambitionsniveauet for brug af kommunale elcykler</w:t>
      </w:r>
      <w:r w:rsidR="00393614">
        <w:rPr>
          <w:rStyle w:val="apple-converted-space"/>
          <w:sz w:val="24"/>
          <w:szCs w:val="24"/>
        </w:rPr>
        <w:t xml:space="preserve"> og</w:t>
      </w:r>
      <w:r w:rsidRPr="00C72668">
        <w:rPr>
          <w:rStyle w:val="apple-converted-space"/>
          <w:sz w:val="24"/>
          <w:szCs w:val="24"/>
        </w:rPr>
        <w:t xml:space="preserve"> elbiler samt skabe ordninger og incitamenter for at borgerne øger brugen af delebiler, kollektiv transport og cykler i hverdagen.</w:t>
      </w:r>
    </w:p>
    <w:p w:rsidR="00280977" w:rsidRPr="00C72668" w:rsidRDefault="00280977" w:rsidP="00393614">
      <w:pPr>
        <w:pStyle w:val="p1"/>
        <w:numPr>
          <w:ilvl w:val="0"/>
          <w:numId w:val="3"/>
        </w:numPr>
        <w:rPr>
          <w:rStyle w:val="apple-converted-space"/>
          <w:sz w:val="24"/>
          <w:szCs w:val="24"/>
        </w:rPr>
      </w:pPr>
      <w:r>
        <w:rPr>
          <w:rStyle w:val="apple-converted-space"/>
          <w:sz w:val="24"/>
          <w:szCs w:val="24"/>
        </w:rPr>
        <w:t xml:space="preserve">en kommune med </w:t>
      </w:r>
      <w:r w:rsidRPr="00280977">
        <w:rPr>
          <w:rStyle w:val="apple-converted-space"/>
          <w:b/>
          <w:sz w:val="24"/>
          <w:szCs w:val="24"/>
        </w:rPr>
        <w:t>plads til alle</w:t>
      </w:r>
      <w:r>
        <w:rPr>
          <w:rStyle w:val="apple-converted-space"/>
          <w:sz w:val="24"/>
          <w:szCs w:val="24"/>
        </w:rPr>
        <w:t xml:space="preserve"> ved at gøre det nemmere når borgere midlertidig eller permanent har brug for personalemæssig eller økonomisk hjælp fra kommunen. Enhver handicappet, ledig, syg eller flygtning mm skal behandles individu</w:t>
      </w:r>
      <w:r w:rsidR="00A50B0A">
        <w:rPr>
          <w:rStyle w:val="apple-converted-space"/>
          <w:sz w:val="24"/>
          <w:szCs w:val="24"/>
        </w:rPr>
        <w:t>elt og med respekt.</w:t>
      </w:r>
      <w:r>
        <w:rPr>
          <w:rStyle w:val="apple-converted-space"/>
          <w:sz w:val="24"/>
          <w:szCs w:val="24"/>
        </w:rPr>
        <w:t xml:space="preserve"> Ankestyrelsens omgørelsesprocent </w:t>
      </w:r>
      <w:r w:rsidR="00A50B0A">
        <w:rPr>
          <w:rStyle w:val="apple-converted-space"/>
          <w:sz w:val="24"/>
          <w:szCs w:val="24"/>
        </w:rPr>
        <w:t xml:space="preserve">i klagesager fra Rudersdal </w:t>
      </w:r>
      <w:r>
        <w:rPr>
          <w:rStyle w:val="apple-converted-space"/>
          <w:sz w:val="24"/>
          <w:szCs w:val="24"/>
        </w:rPr>
        <w:t>skal nedsættes</w:t>
      </w:r>
      <w:r w:rsidR="00A50B0A">
        <w:rPr>
          <w:rStyle w:val="apple-converted-space"/>
          <w:sz w:val="24"/>
          <w:szCs w:val="24"/>
        </w:rPr>
        <w:t xml:space="preserve"> væsentligt.</w:t>
      </w:r>
      <w:r>
        <w:rPr>
          <w:rStyle w:val="apple-converted-space"/>
          <w:sz w:val="24"/>
          <w:szCs w:val="24"/>
        </w:rPr>
        <w:t xml:space="preserve"> Indsatsen ift ledige koncentreres om de, som har andre problemer udover ledighed. Der oprettes en borgerrådgiver, som kan bistå borgere, der kommer i klemme.  </w:t>
      </w:r>
    </w:p>
    <w:p w:rsidR="005A5C70" w:rsidRPr="00C72668" w:rsidRDefault="00393614" w:rsidP="00393614">
      <w:pPr>
        <w:pStyle w:val="p1"/>
        <w:numPr>
          <w:ilvl w:val="0"/>
          <w:numId w:val="3"/>
        </w:numPr>
        <w:rPr>
          <w:rStyle w:val="apple-converted-space"/>
          <w:sz w:val="24"/>
          <w:szCs w:val="24"/>
        </w:rPr>
      </w:pPr>
      <w:r w:rsidRPr="00393614">
        <w:rPr>
          <w:rStyle w:val="s1"/>
          <w:b/>
          <w:sz w:val="24"/>
          <w:szCs w:val="24"/>
        </w:rPr>
        <w:t>inddrage</w:t>
      </w:r>
      <w:r w:rsidR="00116C54" w:rsidRPr="00393614">
        <w:rPr>
          <w:rStyle w:val="apple-converted-space"/>
          <w:b/>
          <w:sz w:val="24"/>
          <w:szCs w:val="24"/>
        </w:rPr>
        <w:t xml:space="preserve"> </w:t>
      </w:r>
      <w:r w:rsidR="00116C54" w:rsidRPr="00393614">
        <w:rPr>
          <w:rStyle w:val="s1"/>
          <w:b/>
          <w:sz w:val="24"/>
          <w:szCs w:val="24"/>
        </w:rPr>
        <w:t>bor</w:t>
      </w:r>
      <w:r w:rsidR="005A5C70" w:rsidRPr="00393614">
        <w:rPr>
          <w:rStyle w:val="s1"/>
          <w:b/>
          <w:sz w:val="24"/>
          <w:szCs w:val="24"/>
        </w:rPr>
        <w:t>gerne</w:t>
      </w:r>
      <w:r w:rsidR="00822709">
        <w:rPr>
          <w:rStyle w:val="s1"/>
          <w:sz w:val="24"/>
          <w:szCs w:val="24"/>
        </w:rPr>
        <w:t xml:space="preserve"> i kommunens opgaveløsning. </w:t>
      </w:r>
      <w:r w:rsidR="005A5C70" w:rsidRPr="00C72668">
        <w:rPr>
          <w:rStyle w:val="s1"/>
          <w:sz w:val="24"/>
          <w:szCs w:val="24"/>
        </w:rPr>
        <w:t xml:space="preserve">Borgere </w:t>
      </w:r>
      <w:r w:rsidR="00116C54" w:rsidRPr="00C72668">
        <w:rPr>
          <w:rStyle w:val="s1"/>
          <w:sz w:val="24"/>
          <w:szCs w:val="24"/>
        </w:rPr>
        <w:t xml:space="preserve">inviteres med i forberedelse og valg af </w:t>
      </w:r>
      <w:r w:rsidR="005A5C70" w:rsidRPr="00C72668">
        <w:rPr>
          <w:rStyle w:val="s1"/>
          <w:sz w:val="24"/>
          <w:szCs w:val="24"/>
        </w:rPr>
        <w:t xml:space="preserve">større kommunale </w:t>
      </w:r>
      <w:r w:rsidR="00116C54" w:rsidRPr="00C72668">
        <w:rPr>
          <w:rStyle w:val="s1"/>
          <w:sz w:val="24"/>
          <w:szCs w:val="24"/>
        </w:rPr>
        <w:t xml:space="preserve">beslutninger i </w:t>
      </w:r>
      <w:r w:rsidR="005A5C70" w:rsidRPr="00C72668">
        <w:rPr>
          <w:rStyle w:val="s1"/>
          <w:sz w:val="24"/>
          <w:szCs w:val="24"/>
        </w:rPr>
        <w:t xml:space="preserve">særlige opgaveudvalg. </w:t>
      </w:r>
      <w:r w:rsidR="00116C54" w:rsidRPr="00C72668">
        <w:rPr>
          <w:rStyle w:val="apple-converted-space"/>
          <w:sz w:val="24"/>
          <w:szCs w:val="24"/>
        </w:rPr>
        <w:t> </w:t>
      </w:r>
      <w:r w:rsidR="005A5C70" w:rsidRPr="00C72668">
        <w:rPr>
          <w:rStyle w:val="apple-converted-space"/>
          <w:sz w:val="24"/>
          <w:szCs w:val="24"/>
        </w:rPr>
        <w:t>Mødefrekvensen i de stående udvalg nedsættes og politikernes tid anvendes til tidlig kvalificering af oplæg til de principielle og tværgående beslutninger. Der igangsættes eksperimenter med mere omfattende borgerdialog og inddragelse via sociale medier og nye teknologier.</w:t>
      </w:r>
    </w:p>
    <w:p w:rsidR="00116C54" w:rsidRDefault="00116C54" w:rsidP="00C72668">
      <w:pPr>
        <w:pStyle w:val="p1"/>
        <w:ind w:firstLine="48"/>
      </w:pPr>
    </w:p>
    <w:p w:rsidR="00116C54" w:rsidRDefault="00116C54" w:rsidP="00C72668">
      <w:pPr>
        <w:rPr>
          <w:rFonts w:eastAsia="Times New Roman"/>
        </w:rPr>
      </w:pPr>
    </w:p>
    <w:p w:rsidR="00015CDF" w:rsidRDefault="00015CDF" w:rsidP="00C72668"/>
    <w:sectPr w:rsidR="00015C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7FA"/>
    <w:multiLevelType w:val="hybridMultilevel"/>
    <w:tmpl w:val="0E786A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7265A20"/>
    <w:multiLevelType w:val="hybridMultilevel"/>
    <w:tmpl w:val="77E06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E41009B"/>
    <w:multiLevelType w:val="hybridMultilevel"/>
    <w:tmpl w:val="DE6ED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54"/>
    <w:rsid w:val="0000246F"/>
    <w:rsid w:val="00015CDF"/>
    <w:rsid w:val="00116C54"/>
    <w:rsid w:val="00280977"/>
    <w:rsid w:val="00393614"/>
    <w:rsid w:val="005A5C70"/>
    <w:rsid w:val="00631504"/>
    <w:rsid w:val="00822709"/>
    <w:rsid w:val="00A50B0A"/>
    <w:rsid w:val="00C72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54"/>
    <w:pPr>
      <w:spacing w:after="0" w:line="240" w:lineRule="auto"/>
    </w:pPr>
    <w:rPr>
      <w:rFonts w:eastAsiaTheme="minorEastAsia"/>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6C54"/>
    <w:pPr>
      <w:spacing w:before="100" w:beforeAutospacing="1" w:after="100" w:afterAutospacing="1"/>
    </w:pPr>
    <w:rPr>
      <w:rFonts w:ascii="Calibri" w:hAnsi="Calibri" w:cs="Calibri"/>
    </w:rPr>
  </w:style>
  <w:style w:type="paragraph" w:customStyle="1" w:styleId="p2">
    <w:name w:val="p2"/>
    <w:basedOn w:val="Normal"/>
    <w:rsid w:val="00116C54"/>
    <w:pPr>
      <w:spacing w:before="100" w:beforeAutospacing="1" w:after="100" w:afterAutospacing="1"/>
    </w:pPr>
    <w:rPr>
      <w:rFonts w:ascii="Calibri" w:hAnsi="Calibri" w:cs="Calibri"/>
    </w:rPr>
  </w:style>
  <w:style w:type="character" w:customStyle="1" w:styleId="s1">
    <w:name w:val="s1"/>
    <w:basedOn w:val="DefaultParagraphFont"/>
    <w:rsid w:val="00116C54"/>
  </w:style>
  <w:style w:type="character" w:customStyle="1" w:styleId="apple-converted-space">
    <w:name w:val="apple-converted-space"/>
    <w:basedOn w:val="DefaultParagraphFont"/>
    <w:rsid w:val="00116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54"/>
    <w:pPr>
      <w:spacing w:after="0" w:line="240" w:lineRule="auto"/>
    </w:pPr>
    <w:rPr>
      <w:rFonts w:eastAsiaTheme="minorEastAsia"/>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6C54"/>
    <w:pPr>
      <w:spacing w:before="100" w:beforeAutospacing="1" w:after="100" w:afterAutospacing="1"/>
    </w:pPr>
    <w:rPr>
      <w:rFonts w:ascii="Calibri" w:hAnsi="Calibri" w:cs="Calibri"/>
    </w:rPr>
  </w:style>
  <w:style w:type="paragraph" w:customStyle="1" w:styleId="p2">
    <w:name w:val="p2"/>
    <w:basedOn w:val="Normal"/>
    <w:rsid w:val="00116C54"/>
    <w:pPr>
      <w:spacing w:before="100" w:beforeAutospacing="1" w:after="100" w:afterAutospacing="1"/>
    </w:pPr>
    <w:rPr>
      <w:rFonts w:ascii="Calibri" w:hAnsi="Calibri" w:cs="Calibri"/>
    </w:rPr>
  </w:style>
  <w:style w:type="character" w:customStyle="1" w:styleId="s1">
    <w:name w:val="s1"/>
    <w:basedOn w:val="DefaultParagraphFont"/>
    <w:rsid w:val="00116C54"/>
  </w:style>
  <w:style w:type="character" w:customStyle="1" w:styleId="apple-converted-space">
    <w:name w:val="apple-converted-space"/>
    <w:basedOn w:val="DefaultParagraphFont"/>
    <w:rsid w:val="0011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Hjortdal</dc:creator>
  <cp:lastModifiedBy>frede</cp:lastModifiedBy>
  <cp:revision>2</cp:revision>
  <dcterms:created xsi:type="dcterms:W3CDTF">2017-07-28T22:21:00Z</dcterms:created>
  <dcterms:modified xsi:type="dcterms:W3CDTF">2017-07-28T22:21:00Z</dcterms:modified>
</cp:coreProperties>
</file>