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41B1" w:rsidRPr="008224F6" w:rsidRDefault="008224F6">
      <w:pPr>
        <w:rPr>
          <w:rFonts w:ascii="Georgia" w:eastAsia="Georgia" w:hAnsi="Georgia" w:cs="Georgia"/>
          <w:b/>
          <w:sz w:val="28"/>
        </w:rPr>
      </w:pPr>
      <w:r>
        <w:rPr>
          <w:rFonts w:ascii="Georgia" w:eastAsia="Georgia" w:hAnsi="Georgia" w:cs="Georgia"/>
          <w:b/>
          <w:sz w:val="28"/>
        </w:rPr>
        <w:t xml:space="preserve">Aspirantgrundlag </w:t>
      </w:r>
      <w:bookmarkStart w:id="0" w:name="_GoBack"/>
      <w:bookmarkEnd w:id="0"/>
      <w:r w:rsidRPr="008224F6">
        <w:rPr>
          <w:rFonts w:ascii="Georgia" w:eastAsia="Georgia" w:hAnsi="Georgia" w:cs="Georgia"/>
          <w:b/>
          <w:sz w:val="28"/>
        </w:rPr>
        <w:t>Martin Bergh</w:t>
      </w:r>
    </w:p>
    <w:p w:rsidR="001F41B1" w:rsidRDefault="001F41B1">
      <w:pPr>
        <w:rPr>
          <w:rFonts w:ascii="Georgia" w:eastAsia="Georgia" w:hAnsi="Georgia" w:cs="Georgia"/>
        </w:rPr>
      </w:pPr>
    </w:p>
    <w:p w:rsidR="001F41B1" w:rsidRDefault="008224F6">
      <w:pPr>
        <w:rPr>
          <w:rFonts w:ascii="Georgia" w:eastAsia="Georgia" w:hAnsi="Georgia" w:cs="Georgia"/>
        </w:rPr>
      </w:pPr>
      <w:r>
        <w:rPr>
          <w:rFonts w:ascii="Georgia" w:eastAsia="Georgia" w:hAnsi="Georgia" w:cs="Georgia"/>
        </w:rPr>
        <w:t>Kære Alternativet i Køge,</w:t>
      </w:r>
    </w:p>
    <w:p w:rsidR="001F41B1" w:rsidRDefault="008224F6">
      <w:pPr>
        <w:rPr>
          <w:rFonts w:ascii="Georgia" w:eastAsia="Georgia" w:hAnsi="Georgia" w:cs="Georgia"/>
        </w:rPr>
      </w:pPr>
      <w:r>
        <w:rPr>
          <w:rFonts w:ascii="Georgia" w:eastAsia="Georgia" w:hAnsi="Georgia" w:cs="Georgia"/>
        </w:rPr>
        <w:t xml:space="preserve">Jeg har vedlagt mit udfyldte aspirantgrundlag. </w:t>
      </w:r>
    </w:p>
    <w:p w:rsidR="001F41B1" w:rsidRDefault="001F41B1">
      <w:pPr>
        <w:rPr>
          <w:rFonts w:ascii="Georgia" w:eastAsia="Georgia" w:hAnsi="Georgia" w:cs="Georgia"/>
        </w:rPr>
      </w:pPr>
    </w:p>
    <w:p w:rsidR="001F41B1" w:rsidRDefault="008224F6">
      <w:pPr>
        <w:rPr>
          <w:rFonts w:ascii="Georgia" w:eastAsia="Georgia" w:hAnsi="Georgia" w:cs="Georgia"/>
        </w:rPr>
      </w:pPr>
      <w:r>
        <w:rPr>
          <w:rFonts w:ascii="Georgia" w:eastAsia="Georgia" w:hAnsi="Georgia" w:cs="Georgia"/>
        </w:rPr>
        <w:t>For at kvalificere nedenstående spørgeskema bedst muligt, har jeg bedt venner og kollegaer om at vurdere mig. Scoren er altså gennemsnit af deres vurderinger.</w:t>
      </w:r>
    </w:p>
    <w:tbl>
      <w:tblPr>
        <w:tblStyle w:val="a"/>
        <w:tblW w:w="96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988"/>
        <w:gridCol w:w="1701"/>
      </w:tblGrid>
      <w:tr w:rsidR="001F41B1">
        <w:tc>
          <w:tcPr>
            <w:tcW w:w="5949" w:type="dxa"/>
            <w:vAlign w:val="center"/>
          </w:tcPr>
          <w:p w:rsidR="001F41B1" w:rsidRDefault="008224F6">
            <w:pPr>
              <w:contextualSpacing w:val="0"/>
              <w:rPr>
                <w:rFonts w:ascii="Georgia" w:eastAsia="Georgia" w:hAnsi="Georgia" w:cs="Georgia"/>
                <w:b/>
              </w:rPr>
            </w:pPr>
            <w:r>
              <w:rPr>
                <w:rFonts w:ascii="Georgia" w:eastAsia="Georgia" w:hAnsi="Georgia" w:cs="Georgia"/>
                <w:b/>
              </w:rPr>
              <w:t>Mulig beskrivelse</w:t>
            </w:r>
          </w:p>
        </w:tc>
        <w:tc>
          <w:tcPr>
            <w:tcW w:w="1988" w:type="dxa"/>
            <w:vAlign w:val="center"/>
          </w:tcPr>
          <w:p w:rsidR="001F41B1" w:rsidRDefault="008224F6">
            <w:pPr>
              <w:contextualSpacing w:val="0"/>
              <w:jc w:val="center"/>
              <w:rPr>
                <w:rFonts w:ascii="Georgia" w:eastAsia="Georgia" w:hAnsi="Georgia" w:cs="Georgia"/>
                <w:b/>
              </w:rPr>
            </w:pPr>
            <w:r>
              <w:rPr>
                <w:rFonts w:ascii="Georgia" w:eastAsia="Georgia" w:hAnsi="Georgia" w:cs="Georgia"/>
                <w:b/>
              </w:rPr>
              <w:t>Hvad siger andre?</w:t>
            </w:r>
          </w:p>
          <w:p w:rsidR="001F41B1" w:rsidRDefault="008224F6">
            <w:pPr>
              <w:contextualSpacing w:val="0"/>
              <w:jc w:val="center"/>
              <w:rPr>
                <w:rFonts w:ascii="Georgia" w:eastAsia="Georgia" w:hAnsi="Georgia" w:cs="Georgia"/>
                <w:b/>
              </w:rPr>
            </w:pPr>
            <w:r>
              <w:rPr>
                <w:rFonts w:ascii="Georgia" w:eastAsia="Georgia" w:hAnsi="Georgia" w:cs="Georgia"/>
                <w:b/>
              </w:rPr>
              <w:t>(0-10 skala)</w:t>
            </w:r>
          </w:p>
        </w:tc>
        <w:tc>
          <w:tcPr>
            <w:tcW w:w="1701" w:type="dxa"/>
            <w:vAlign w:val="center"/>
          </w:tcPr>
          <w:p w:rsidR="001F41B1" w:rsidRDefault="008224F6">
            <w:pPr>
              <w:contextualSpacing w:val="0"/>
              <w:jc w:val="center"/>
              <w:rPr>
                <w:rFonts w:ascii="Georgia" w:eastAsia="Georgia" w:hAnsi="Georgia" w:cs="Georgia"/>
                <w:b/>
              </w:rPr>
            </w:pPr>
            <w:r>
              <w:rPr>
                <w:rFonts w:ascii="Georgia" w:eastAsia="Georgia" w:hAnsi="Georgia" w:cs="Georgia"/>
                <w:b/>
              </w:rPr>
              <w:t>Har de ret?</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en god repræsentant for Alternativet og lokalafdelingen</w:t>
            </w:r>
          </w:p>
        </w:tc>
        <w:tc>
          <w:tcPr>
            <w:tcW w:w="1988" w:type="dxa"/>
            <w:vAlign w:val="center"/>
          </w:tcPr>
          <w:p w:rsidR="001F41B1" w:rsidRDefault="008224F6">
            <w:pPr>
              <w:contextualSpacing w:val="0"/>
              <w:jc w:val="center"/>
              <w:rPr>
                <w:rFonts w:ascii="Georgia" w:eastAsia="Georgia" w:hAnsi="Georgia" w:cs="Georgia"/>
              </w:rPr>
            </w:pPr>
            <w:r>
              <w:rPr>
                <w:rFonts w:ascii="Georgia" w:eastAsia="Georgia" w:hAnsi="Georgia" w:cs="Georgia"/>
              </w:rPr>
              <w:t>9,0</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 xml:space="preserve">Ja </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god til at bruge Alternativets værdier</w:t>
            </w:r>
          </w:p>
        </w:tc>
        <w:tc>
          <w:tcPr>
            <w:tcW w:w="1988" w:type="dxa"/>
            <w:vAlign w:val="center"/>
          </w:tcPr>
          <w:p w:rsidR="001F41B1" w:rsidRDefault="008224F6">
            <w:pPr>
              <w:contextualSpacing w:val="0"/>
              <w:jc w:val="center"/>
              <w:rPr>
                <w:rFonts w:ascii="Georgia" w:eastAsia="Georgia" w:hAnsi="Georgia" w:cs="Georgia"/>
              </w:rPr>
            </w:pPr>
            <w:r>
              <w:rPr>
                <w:rFonts w:ascii="Georgia" w:eastAsia="Georgia" w:hAnsi="Georgia" w:cs="Georgia"/>
              </w:rPr>
              <w:t>8,6</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 xml:space="preserve">Ja </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 xml:space="preserve">Lytter reelt til andres argumenter </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7,8</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en behagelig debattør</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8,8</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Kan tale om ulemper ved egne forslag, ikke kun fordele</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7,8</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Tager godt imod direkte kritik</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7,4</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Opsøger og værdsætter konstruktiv feedback</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8,8</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en overbevisende taler</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9,8</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Holder hovedet koldt i en debat</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8,8</w:t>
            </w:r>
          </w:p>
        </w:tc>
        <w:tc>
          <w:tcPr>
            <w:tcW w:w="1701" w:type="dxa"/>
            <w:vAlign w:val="center"/>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vidende om mange forskellige områder</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9,4</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specialist på specifikke områder</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9,4</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Får andre til at følge sig god tilpas</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8,8</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god til at få grupper til at arbejde</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9,6</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God til at skabe motivation omkring sig</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9,6</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Kan sætte sig ind i nye problemstillinger hurtigt</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9,2</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løsningsorienteret</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9,6</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Kan lykkes som politiker</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8,8</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visionær</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9,6</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r w:rsidR="001F41B1">
        <w:tc>
          <w:tcPr>
            <w:tcW w:w="5949" w:type="dxa"/>
            <w:vAlign w:val="center"/>
          </w:tcPr>
          <w:p w:rsidR="001F41B1" w:rsidRDefault="008224F6">
            <w:pPr>
              <w:contextualSpacing w:val="0"/>
              <w:rPr>
                <w:rFonts w:ascii="Georgia" w:eastAsia="Georgia" w:hAnsi="Georgia" w:cs="Georgia"/>
              </w:rPr>
            </w:pPr>
            <w:r>
              <w:rPr>
                <w:rFonts w:ascii="Georgia" w:eastAsia="Georgia" w:hAnsi="Georgia" w:cs="Georgia"/>
              </w:rPr>
              <w:t>Er pragmatisk</w:t>
            </w:r>
          </w:p>
        </w:tc>
        <w:tc>
          <w:tcPr>
            <w:tcW w:w="1988" w:type="dxa"/>
          </w:tcPr>
          <w:p w:rsidR="001F41B1" w:rsidRDefault="008224F6">
            <w:pPr>
              <w:contextualSpacing w:val="0"/>
              <w:jc w:val="center"/>
              <w:rPr>
                <w:rFonts w:ascii="Georgia" w:eastAsia="Georgia" w:hAnsi="Georgia" w:cs="Georgia"/>
              </w:rPr>
            </w:pPr>
            <w:r>
              <w:rPr>
                <w:rFonts w:ascii="Georgia" w:eastAsia="Georgia" w:hAnsi="Georgia" w:cs="Georgia"/>
              </w:rPr>
              <w:t>9,0</w:t>
            </w:r>
          </w:p>
        </w:tc>
        <w:tc>
          <w:tcPr>
            <w:tcW w:w="1701" w:type="dxa"/>
          </w:tcPr>
          <w:p w:rsidR="001F41B1" w:rsidRDefault="008224F6">
            <w:pPr>
              <w:contextualSpacing w:val="0"/>
              <w:jc w:val="center"/>
              <w:rPr>
                <w:rFonts w:ascii="Georgia" w:eastAsia="Georgia" w:hAnsi="Georgia" w:cs="Georgia"/>
              </w:rPr>
            </w:pPr>
            <w:r>
              <w:rPr>
                <w:rFonts w:ascii="Georgia" w:eastAsia="Georgia" w:hAnsi="Georgia" w:cs="Georgia"/>
              </w:rPr>
              <w:t>Ja</w:t>
            </w:r>
          </w:p>
        </w:tc>
      </w:tr>
    </w:tbl>
    <w:p w:rsidR="001F41B1" w:rsidRDefault="001F41B1">
      <w:pPr>
        <w:rPr>
          <w:rFonts w:ascii="Georgia" w:eastAsia="Georgia" w:hAnsi="Georgia" w:cs="Georgia"/>
        </w:rPr>
      </w:pPr>
    </w:p>
    <w:p w:rsidR="001F41B1" w:rsidRDefault="008224F6">
      <w:pPr>
        <w:rPr>
          <w:rFonts w:ascii="Georgia" w:eastAsia="Georgia" w:hAnsi="Georgia" w:cs="Georgia"/>
        </w:rPr>
      </w:pPr>
      <w:r>
        <w:rPr>
          <w:rFonts w:ascii="Georgia" w:eastAsia="Georgia" w:hAnsi="Georgia" w:cs="Georgia"/>
        </w:rPr>
        <w:t>De næste spørgsmål handler om nogle mere objektive forhold, som påvirker dine muligheder for at agere som aspirant og kandidat. Alle svar er legitime og danner blot udgangspunkt for en senere snak om, hvordan din specifikke profil kan bidrage mest til fora</w:t>
      </w:r>
      <w:r>
        <w:rPr>
          <w:rFonts w:ascii="Georgia" w:eastAsia="Georgia" w:hAnsi="Georgia" w:cs="Georgia"/>
        </w:rPr>
        <w:t xml:space="preserve">ndring i verden. </w:t>
      </w:r>
    </w:p>
    <w:p w:rsidR="001F41B1" w:rsidRDefault="001F41B1">
      <w:pPr>
        <w:rPr>
          <w:rFonts w:ascii="Georgia" w:eastAsia="Georgia" w:hAnsi="Georgia" w:cs="Georgia"/>
        </w:rPr>
      </w:pPr>
      <w:bookmarkStart w:id="1" w:name="_gjdgxs" w:colFirst="0" w:colLast="0"/>
      <w:bookmarkEnd w:id="1"/>
    </w:p>
    <w:tbl>
      <w:tblPr>
        <w:tblStyle w:val="a0"/>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1F41B1">
        <w:tc>
          <w:tcPr>
            <w:tcW w:w="2407" w:type="dxa"/>
          </w:tcPr>
          <w:p w:rsidR="001F41B1" w:rsidRDefault="008224F6">
            <w:pPr>
              <w:contextualSpacing w:val="0"/>
              <w:rPr>
                <w:rFonts w:ascii="Georgia" w:eastAsia="Georgia" w:hAnsi="Georgia" w:cs="Georgia"/>
                <w:b/>
              </w:rPr>
            </w:pPr>
            <w:r>
              <w:rPr>
                <w:rFonts w:ascii="Georgia" w:eastAsia="Georgia" w:hAnsi="Georgia" w:cs="Georgia"/>
                <w:b/>
              </w:rPr>
              <w:t>Spørgsmål</w:t>
            </w:r>
          </w:p>
        </w:tc>
        <w:tc>
          <w:tcPr>
            <w:tcW w:w="2407" w:type="dxa"/>
          </w:tcPr>
          <w:p w:rsidR="001F41B1" w:rsidRDefault="001F41B1">
            <w:pPr>
              <w:contextualSpacing w:val="0"/>
              <w:rPr>
                <w:rFonts w:ascii="Georgia" w:eastAsia="Georgia" w:hAnsi="Georgia" w:cs="Georgia"/>
                <w:b/>
              </w:rPr>
            </w:pPr>
          </w:p>
        </w:tc>
        <w:tc>
          <w:tcPr>
            <w:tcW w:w="2407" w:type="dxa"/>
          </w:tcPr>
          <w:p w:rsidR="001F41B1" w:rsidRDefault="008224F6">
            <w:pPr>
              <w:contextualSpacing w:val="0"/>
              <w:rPr>
                <w:rFonts w:ascii="Georgia" w:eastAsia="Georgia" w:hAnsi="Georgia" w:cs="Georgia"/>
                <w:b/>
              </w:rPr>
            </w:pPr>
            <w:r>
              <w:rPr>
                <w:rFonts w:ascii="Georgia" w:eastAsia="Georgia" w:hAnsi="Georgia" w:cs="Georgia"/>
                <w:b/>
              </w:rPr>
              <w:t>Svarmuligheder</w:t>
            </w:r>
          </w:p>
        </w:tc>
        <w:tc>
          <w:tcPr>
            <w:tcW w:w="2407" w:type="dxa"/>
          </w:tcPr>
          <w:p w:rsidR="001F41B1" w:rsidRDefault="001F41B1">
            <w:pPr>
              <w:contextualSpacing w:val="0"/>
              <w:rPr>
                <w:rFonts w:ascii="Georgia" w:eastAsia="Georgia" w:hAnsi="Georgia" w:cs="Georgia"/>
              </w:rPr>
            </w:pPr>
          </w:p>
        </w:tc>
      </w:tr>
      <w:tr w:rsidR="001F41B1">
        <w:tc>
          <w:tcPr>
            <w:tcW w:w="2407" w:type="dxa"/>
          </w:tcPr>
          <w:p w:rsidR="001F41B1" w:rsidRDefault="008224F6">
            <w:pPr>
              <w:contextualSpacing w:val="0"/>
              <w:rPr>
                <w:rFonts w:ascii="Georgia" w:eastAsia="Georgia" w:hAnsi="Georgia" w:cs="Georgia"/>
              </w:rPr>
            </w:pPr>
            <w:r>
              <w:rPr>
                <w:rFonts w:ascii="Georgia" w:eastAsia="Georgia" w:hAnsi="Georgia" w:cs="Georgia"/>
              </w:rPr>
              <w:t>Hvilken arbejdstid forventer du at kunne lægge som kandidat?</w:t>
            </w:r>
          </w:p>
        </w:tc>
        <w:tc>
          <w:tcPr>
            <w:tcW w:w="2407" w:type="dxa"/>
          </w:tcPr>
          <w:p w:rsidR="001F41B1" w:rsidRDefault="001F41B1">
            <w:pPr>
              <w:contextualSpacing w:val="0"/>
              <w:rPr>
                <w:rFonts w:ascii="Georgia" w:eastAsia="Georgia" w:hAnsi="Georgia" w:cs="Georgia"/>
              </w:rPr>
            </w:pPr>
          </w:p>
        </w:tc>
        <w:tc>
          <w:tcPr>
            <w:tcW w:w="2407" w:type="dxa"/>
          </w:tcPr>
          <w:p w:rsidR="001F41B1" w:rsidRDefault="008224F6">
            <w:pPr>
              <w:contextualSpacing w:val="0"/>
              <w:rPr>
                <w:rFonts w:ascii="Georgia" w:eastAsia="Georgia" w:hAnsi="Georgia" w:cs="Georgia"/>
                <w:b/>
              </w:rPr>
            </w:pPr>
            <w:r>
              <w:rPr>
                <w:rFonts w:ascii="Georgia" w:eastAsia="Georgia" w:hAnsi="Georgia" w:cs="Georgia"/>
                <w:b/>
              </w:rPr>
              <w:t>3-5 time om ugen</w:t>
            </w:r>
          </w:p>
        </w:tc>
        <w:tc>
          <w:tcPr>
            <w:tcW w:w="2407" w:type="dxa"/>
          </w:tcPr>
          <w:p w:rsidR="001F41B1" w:rsidRDefault="008224F6">
            <w:pPr>
              <w:contextualSpacing w:val="0"/>
              <w:rPr>
                <w:rFonts w:ascii="Georgia" w:eastAsia="Georgia" w:hAnsi="Georgia" w:cs="Georgia"/>
                <w:b/>
              </w:rPr>
            </w:pPr>
            <w:r>
              <w:rPr>
                <w:rFonts w:ascii="Georgia" w:eastAsia="Georgia" w:hAnsi="Georgia" w:cs="Georgia"/>
                <w:b/>
              </w:rPr>
              <w:t>7-10 timer om ugen</w:t>
            </w:r>
          </w:p>
        </w:tc>
      </w:tr>
      <w:tr w:rsidR="001F41B1">
        <w:tc>
          <w:tcPr>
            <w:tcW w:w="2407" w:type="dxa"/>
          </w:tcPr>
          <w:p w:rsidR="001F41B1" w:rsidRDefault="008224F6">
            <w:pPr>
              <w:contextualSpacing w:val="0"/>
              <w:rPr>
                <w:rFonts w:ascii="Georgia" w:eastAsia="Georgia" w:hAnsi="Georgia" w:cs="Georgia"/>
              </w:rPr>
            </w:pPr>
            <w:r>
              <w:rPr>
                <w:rFonts w:ascii="Georgia" w:eastAsia="Georgia" w:hAnsi="Georgia" w:cs="Georgia"/>
              </w:rPr>
              <w:t>Hvordan er din politiske erfaring?</w:t>
            </w:r>
          </w:p>
        </w:tc>
        <w:tc>
          <w:tcPr>
            <w:tcW w:w="2407" w:type="dxa"/>
          </w:tcPr>
          <w:p w:rsidR="001F41B1" w:rsidRDefault="008224F6">
            <w:pPr>
              <w:contextualSpacing w:val="0"/>
              <w:rPr>
                <w:rFonts w:ascii="Georgia" w:eastAsia="Georgia" w:hAnsi="Georgia" w:cs="Georgia"/>
                <w:b/>
              </w:rPr>
            </w:pPr>
            <w:r>
              <w:rPr>
                <w:rFonts w:ascii="Georgia" w:eastAsia="Georgia" w:hAnsi="Georgia" w:cs="Georgia"/>
                <w:b/>
              </w:rPr>
              <w:t>Ny i politik</w:t>
            </w:r>
          </w:p>
        </w:tc>
        <w:tc>
          <w:tcPr>
            <w:tcW w:w="2407" w:type="dxa"/>
          </w:tcPr>
          <w:p w:rsidR="001F41B1" w:rsidRDefault="008224F6">
            <w:pPr>
              <w:contextualSpacing w:val="0"/>
              <w:rPr>
                <w:rFonts w:ascii="Georgia" w:eastAsia="Georgia" w:hAnsi="Georgia" w:cs="Georgia"/>
                <w:b/>
              </w:rPr>
            </w:pPr>
            <w:r>
              <w:rPr>
                <w:rFonts w:ascii="Georgia" w:eastAsia="Georgia" w:hAnsi="Georgia" w:cs="Georgia"/>
                <w:b/>
              </w:rPr>
              <w:t>1-5 år</w:t>
            </w:r>
          </w:p>
        </w:tc>
        <w:tc>
          <w:tcPr>
            <w:tcW w:w="2407" w:type="dxa"/>
          </w:tcPr>
          <w:p w:rsidR="001F41B1" w:rsidRDefault="001F41B1">
            <w:pPr>
              <w:contextualSpacing w:val="0"/>
              <w:rPr>
                <w:rFonts w:ascii="Georgia" w:eastAsia="Georgia" w:hAnsi="Georgia" w:cs="Georgia"/>
              </w:rPr>
            </w:pPr>
          </w:p>
        </w:tc>
      </w:tr>
      <w:tr w:rsidR="001F41B1">
        <w:tc>
          <w:tcPr>
            <w:tcW w:w="2407" w:type="dxa"/>
          </w:tcPr>
          <w:p w:rsidR="001F41B1" w:rsidRDefault="008224F6">
            <w:pPr>
              <w:contextualSpacing w:val="0"/>
              <w:rPr>
                <w:rFonts w:ascii="Georgia" w:eastAsia="Georgia" w:hAnsi="Georgia" w:cs="Georgia"/>
              </w:rPr>
            </w:pPr>
            <w:r>
              <w:rPr>
                <w:rFonts w:ascii="Georgia" w:eastAsia="Georgia" w:hAnsi="Georgia" w:cs="Georgia"/>
              </w:rPr>
              <w:t>Hvordan er din foretrukne politiske tilgang?</w:t>
            </w:r>
          </w:p>
        </w:tc>
        <w:tc>
          <w:tcPr>
            <w:tcW w:w="2407" w:type="dxa"/>
          </w:tcPr>
          <w:p w:rsidR="001F41B1" w:rsidRDefault="001F41B1">
            <w:pPr>
              <w:contextualSpacing w:val="0"/>
              <w:rPr>
                <w:rFonts w:ascii="Georgia" w:eastAsia="Georgia" w:hAnsi="Georgia" w:cs="Georgia"/>
              </w:rPr>
            </w:pPr>
          </w:p>
        </w:tc>
        <w:tc>
          <w:tcPr>
            <w:tcW w:w="2407" w:type="dxa"/>
          </w:tcPr>
          <w:p w:rsidR="001F41B1" w:rsidRDefault="008224F6">
            <w:pPr>
              <w:contextualSpacing w:val="0"/>
              <w:rPr>
                <w:rFonts w:ascii="Georgia" w:eastAsia="Georgia" w:hAnsi="Georgia" w:cs="Georgia"/>
                <w:b/>
              </w:rPr>
            </w:pPr>
            <w:r>
              <w:rPr>
                <w:rFonts w:ascii="Georgia" w:eastAsia="Georgia" w:hAnsi="Georgia" w:cs="Georgia"/>
                <w:b/>
              </w:rPr>
              <w:t>Visionær</w:t>
            </w:r>
          </w:p>
        </w:tc>
        <w:tc>
          <w:tcPr>
            <w:tcW w:w="2407" w:type="dxa"/>
          </w:tcPr>
          <w:p w:rsidR="001F41B1" w:rsidRDefault="001F41B1">
            <w:pPr>
              <w:contextualSpacing w:val="0"/>
              <w:rPr>
                <w:rFonts w:ascii="Georgia" w:eastAsia="Georgia" w:hAnsi="Georgia" w:cs="Georgia"/>
              </w:rPr>
            </w:pPr>
          </w:p>
        </w:tc>
      </w:tr>
    </w:tbl>
    <w:p w:rsidR="001F41B1" w:rsidRDefault="001F41B1">
      <w:pPr>
        <w:rPr>
          <w:rFonts w:ascii="Georgia" w:eastAsia="Georgia" w:hAnsi="Georgia" w:cs="Georgia"/>
        </w:rPr>
      </w:pPr>
    </w:p>
    <w:p w:rsidR="001F41B1" w:rsidRDefault="008224F6">
      <w:pPr>
        <w:rPr>
          <w:rFonts w:ascii="Georgia" w:eastAsia="Georgia" w:hAnsi="Georgia" w:cs="Georgia"/>
        </w:rPr>
      </w:pPr>
      <w:r>
        <w:rPr>
          <w:rFonts w:ascii="Georgia" w:eastAsia="Georgia" w:hAnsi="Georgia" w:cs="Georgia"/>
          <w:b/>
        </w:rPr>
        <w:lastRenderedPageBreak/>
        <w:t>Hvad er dine personlige mærkesager ift</w:t>
      </w:r>
      <w:proofErr w:type="gramStart"/>
      <w:r>
        <w:rPr>
          <w:rFonts w:ascii="Georgia" w:eastAsia="Georgia" w:hAnsi="Georgia" w:cs="Georgia"/>
          <w:b/>
        </w:rPr>
        <w:t>.</w:t>
      </w:r>
      <w:proofErr w:type="gramEnd"/>
      <w:r>
        <w:rPr>
          <w:rFonts w:ascii="Georgia" w:eastAsia="Georgia" w:hAnsi="Georgia" w:cs="Georgia"/>
          <w:b/>
        </w:rPr>
        <w:t xml:space="preserve"> kommunalpolitik? </w:t>
      </w:r>
      <w:r>
        <w:rPr>
          <w:rFonts w:ascii="Georgia" w:eastAsia="Georgia" w:hAnsi="Georgia" w:cs="Georgia"/>
        </w:rPr>
        <w:br/>
        <w:t>Jeg ved ikke, om jeg har deciderede kommunale mærkesager, men jeg har et par punkter/emner jeg gerne vil arbejde med for Køge.</w:t>
      </w:r>
    </w:p>
    <w:p w:rsidR="001F41B1" w:rsidRDefault="008224F6">
      <w:pPr>
        <w:rPr>
          <w:rFonts w:ascii="Georgia" w:eastAsia="Georgia" w:hAnsi="Georgia" w:cs="Georgia"/>
        </w:rPr>
      </w:pPr>
      <w:r>
        <w:rPr>
          <w:rFonts w:ascii="Georgia" w:eastAsia="Georgia" w:hAnsi="Georgia" w:cs="Georgia"/>
        </w:rPr>
        <w:t>1. Køge Kommune bør være en cykelkommune. Vores landskab, vores store fritids- og foreningsliv hungrer efter det, men det sker ikke uden infrastruktur, eller med andre ord et massivt sats på at binde Køge Kommune sammen af cykelstier.</w:t>
      </w:r>
    </w:p>
    <w:p w:rsidR="001F41B1" w:rsidRDefault="008224F6">
      <w:pPr>
        <w:rPr>
          <w:rFonts w:ascii="Georgia" w:eastAsia="Georgia" w:hAnsi="Georgia" w:cs="Georgia"/>
        </w:rPr>
      </w:pPr>
      <w:r>
        <w:rPr>
          <w:rFonts w:ascii="Georgia" w:eastAsia="Georgia" w:hAnsi="Georgia" w:cs="Georgia"/>
        </w:rPr>
        <w:t>2. En foregangskommun</w:t>
      </w:r>
      <w:r>
        <w:rPr>
          <w:rFonts w:ascii="Georgia" w:eastAsia="Georgia" w:hAnsi="Georgia" w:cs="Georgia"/>
        </w:rPr>
        <w:t xml:space="preserve">e i Danmark i at </w:t>
      </w:r>
      <w:proofErr w:type="gramStart"/>
      <w:r>
        <w:rPr>
          <w:rFonts w:ascii="Georgia" w:eastAsia="Georgia" w:hAnsi="Georgia" w:cs="Georgia"/>
        </w:rPr>
        <w:t>binde</w:t>
      </w:r>
      <w:proofErr w:type="gramEnd"/>
      <w:r>
        <w:rPr>
          <w:rFonts w:ascii="Georgia" w:eastAsia="Georgia" w:hAnsi="Georgia" w:cs="Georgia"/>
        </w:rPr>
        <w:t xml:space="preserve"> by og land sammen. Køge Kommune er kendetegnet ved by, skov, land, bugt og søer – social samhørighed og en kommunal grøn identitet.</w:t>
      </w:r>
      <w:r>
        <w:rPr>
          <w:rFonts w:ascii="Georgia" w:eastAsia="Georgia" w:hAnsi="Georgia" w:cs="Georgia"/>
        </w:rPr>
        <w:br/>
      </w:r>
      <w:r>
        <w:rPr>
          <w:rFonts w:ascii="Georgia" w:eastAsia="Georgia" w:hAnsi="Georgia" w:cs="Georgia"/>
        </w:rPr>
        <w:br/>
        <w:t xml:space="preserve">3. I 2017 er løsninger ikke noget man klarer med skråsikkerhed, fordomme og </w:t>
      </w:r>
      <w:proofErr w:type="spellStart"/>
      <w:r>
        <w:rPr>
          <w:rFonts w:ascii="Georgia" w:eastAsia="Georgia" w:hAnsi="Georgia" w:cs="Georgia"/>
        </w:rPr>
        <w:t>easy</w:t>
      </w:r>
      <w:proofErr w:type="spellEnd"/>
      <w:r>
        <w:rPr>
          <w:rFonts w:ascii="Georgia" w:eastAsia="Georgia" w:hAnsi="Georgia" w:cs="Georgia"/>
        </w:rPr>
        <w:t>-fixes. Vores verden</w:t>
      </w:r>
      <w:r>
        <w:rPr>
          <w:rFonts w:ascii="Georgia" w:eastAsia="Georgia" w:hAnsi="Georgia" w:cs="Georgia"/>
        </w:rPr>
        <w:t xml:space="preserve"> er alt for kompleks til det. Selv på kommunalt plan er der et udtalt behov for at kvalificere løsninger med viden, bruger/</w:t>
      </w:r>
      <w:proofErr w:type="spellStart"/>
      <w:r>
        <w:rPr>
          <w:rFonts w:ascii="Georgia" w:eastAsia="Georgia" w:hAnsi="Georgia" w:cs="Georgia"/>
        </w:rPr>
        <w:t>borgerindragelse</w:t>
      </w:r>
      <w:proofErr w:type="spellEnd"/>
      <w:r>
        <w:rPr>
          <w:rFonts w:ascii="Georgia" w:eastAsia="Georgia" w:hAnsi="Georgia" w:cs="Georgia"/>
        </w:rPr>
        <w:t xml:space="preserve"> og faglighed. Min vigtigste overordnede mærkesag er derfor tvivl. Når vi tillader os at tvivle, så får vi stoppet op</w:t>
      </w:r>
      <w:r>
        <w:rPr>
          <w:rFonts w:ascii="Georgia" w:eastAsia="Georgia" w:hAnsi="Georgia" w:cs="Georgia"/>
        </w:rPr>
        <w:t>. Vores liv er netop kendetegnede ved at det hele er uhyre komplekst. Når vi træffer beslutninger, så er vi, i min optik, forpligtede til at have afsøgt viden, fagligheder, muligheder og perspektiver inden – derfor tvivl. Tvivl - ikke på hinanden, men på b</w:t>
      </w:r>
      <w:r>
        <w:rPr>
          <w:rFonts w:ascii="Georgia" w:eastAsia="Georgia" w:hAnsi="Georgia" w:cs="Georgia"/>
        </w:rPr>
        <w:t>eslutningsgrundlaget. Jeg vil have tvivl ind i politik, jeg vil have pausen, hvor vi stopper op og tænker os om, finder værdien bag beslutninger og rådfører os, ind i politik.</w:t>
      </w:r>
    </w:p>
    <w:p w:rsidR="001F41B1" w:rsidRDefault="008224F6">
      <w:pPr>
        <w:rPr>
          <w:rFonts w:ascii="Georgia" w:eastAsia="Georgia" w:hAnsi="Georgia" w:cs="Georgia"/>
          <w:b/>
        </w:rPr>
      </w:pPr>
      <w:r>
        <w:rPr>
          <w:rFonts w:ascii="Georgia" w:eastAsia="Georgia" w:hAnsi="Georgia" w:cs="Georgia"/>
          <w:b/>
        </w:rPr>
        <w:t>Hvad tænker du at ’ny politisk kultur’ betyder ift</w:t>
      </w:r>
      <w:proofErr w:type="gramStart"/>
      <w:r>
        <w:rPr>
          <w:rFonts w:ascii="Georgia" w:eastAsia="Georgia" w:hAnsi="Georgia" w:cs="Georgia"/>
          <w:b/>
        </w:rPr>
        <w:t>.</w:t>
      </w:r>
      <w:proofErr w:type="gramEnd"/>
      <w:r>
        <w:rPr>
          <w:rFonts w:ascii="Georgia" w:eastAsia="Georgia" w:hAnsi="Georgia" w:cs="Georgia"/>
          <w:b/>
        </w:rPr>
        <w:t xml:space="preserve"> </w:t>
      </w:r>
      <w:proofErr w:type="gramStart"/>
      <w:r>
        <w:rPr>
          <w:rFonts w:ascii="Georgia" w:eastAsia="Georgia" w:hAnsi="Georgia" w:cs="Georgia"/>
          <w:b/>
        </w:rPr>
        <w:t>hvordan du agerer som aspira</w:t>
      </w:r>
      <w:r>
        <w:rPr>
          <w:rFonts w:ascii="Georgia" w:eastAsia="Georgia" w:hAnsi="Georgia" w:cs="Georgia"/>
          <w:b/>
        </w:rPr>
        <w:t>nt og senere kandidat?</w:t>
      </w:r>
      <w:proofErr w:type="gramEnd"/>
      <w:r>
        <w:rPr>
          <w:rFonts w:ascii="Georgia" w:eastAsia="Georgia" w:hAnsi="Georgia" w:cs="Georgia"/>
          <w:b/>
        </w:rPr>
        <w:t xml:space="preserve"> </w:t>
      </w:r>
    </w:p>
    <w:p w:rsidR="001F41B1" w:rsidRDefault="008224F6">
      <w:pPr>
        <w:rPr>
          <w:rFonts w:ascii="Georgia" w:eastAsia="Georgia" w:hAnsi="Georgia" w:cs="Georgia"/>
        </w:rPr>
      </w:pPr>
      <w:r>
        <w:rPr>
          <w:rFonts w:ascii="Georgia" w:eastAsia="Georgia" w:hAnsi="Georgia" w:cs="Georgia"/>
        </w:rPr>
        <w:t>At jeg altid agerer med den integritet, der kendetegner Alternativet. At samtaler, uenigheder og meningsudvekslinger altid bliver tilgået dialogisk. At jeg altid husker på hvilket mandat jeg repræsenterer og at jeg altid er venlig o</w:t>
      </w:r>
      <w:r>
        <w:rPr>
          <w:rFonts w:ascii="Georgia" w:eastAsia="Georgia" w:hAnsi="Georgia" w:cs="Georgia"/>
        </w:rPr>
        <w:t>g respektfuld overfor andre.</w:t>
      </w:r>
    </w:p>
    <w:p w:rsidR="001F41B1" w:rsidRDefault="008224F6">
      <w:pPr>
        <w:rPr>
          <w:rFonts w:ascii="Georgia" w:eastAsia="Georgia" w:hAnsi="Georgia" w:cs="Georgia"/>
          <w:b/>
        </w:rPr>
      </w:pPr>
      <w:r>
        <w:rPr>
          <w:rFonts w:ascii="Georgia" w:eastAsia="Georgia" w:hAnsi="Georgia" w:cs="Georgia"/>
          <w:b/>
        </w:rPr>
        <w:t>Hvad tænker du, at ’ny politisk kultur’ betyder ift</w:t>
      </w:r>
      <w:proofErr w:type="gramStart"/>
      <w:r>
        <w:rPr>
          <w:rFonts w:ascii="Georgia" w:eastAsia="Georgia" w:hAnsi="Georgia" w:cs="Georgia"/>
          <w:b/>
        </w:rPr>
        <w:t>.</w:t>
      </w:r>
      <w:proofErr w:type="gramEnd"/>
      <w:r>
        <w:rPr>
          <w:rFonts w:ascii="Georgia" w:eastAsia="Georgia" w:hAnsi="Georgia" w:cs="Georgia"/>
          <w:b/>
        </w:rPr>
        <w:t xml:space="preserve"> </w:t>
      </w:r>
      <w:proofErr w:type="gramStart"/>
      <w:r>
        <w:rPr>
          <w:rFonts w:ascii="Georgia" w:eastAsia="Georgia" w:hAnsi="Georgia" w:cs="Georgia"/>
          <w:b/>
        </w:rPr>
        <w:t>hvordan et byråd arbejder?</w:t>
      </w:r>
      <w:proofErr w:type="gramEnd"/>
    </w:p>
    <w:p w:rsidR="001F41B1" w:rsidRDefault="008224F6">
      <w:pPr>
        <w:rPr>
          <w:rFonts w:ascii="Georgia" w:eastAsia="Georgia" w:hAnsi="Georgia" w:cs="Georgia"/>
        </w:rPr>
      </w:pPr>
      <w:r>
        <w:rPr>
          <w:rFonts w:ascii="Georgia" w:eastAsia="Georgia" w:hAnsi="Georgia" w:cs="Georgia"/>
        </w:rPr>
        <w:t>Jeg tænker byrådet arbejder mere eller mindre som det altid har gjort – rævekager, personlige agendaer og nag er en del af gamet – for Alternativet</w:t>
      </w:r>
      <w:r>
        <w:rPr>
          <w:rFonts w:ascii="Georgia" w:eastAsia="Georgia" w:hAnsi="Georgia" w:cs="Georgia"/>
        </w:rPr>
        <w:t xml:space="preserve"> er det anderledes. En plads byrådet betyder en anderledes approach til tingene, samarbejder der hvor Alternativets mærkesager kan blive gennemført, venlig og respektfuld, men korrekt kritik når det er påkrævet og ligeledes ros og anerkendelse.  Uanset om </w:t>
      </w:r>
      <w:r>
        <w:rPr>
          <w:rFonts w:ascii="Georgia" w:eastAsia="Georgia" w:hAnsi="Georgia" w:cs="Georgia"/>
        </w:rPr>
        <w:t>man er opposition eller en del af magten, så bør ros og anerkendelse altid være en del kommunikationen.</w:t>
      </w:r>
    </w:p>
    <w:p w:rsidR="001F41B1" w:rsidRDefault="001F41B1">
      <w:pPr>
        <w:rPr>
          <w:rFonts w:ascii="Georgia" w:eastAsia="Georgia" w:hAnsi="Georgia" w:cs="Georgia"/>
          <w:b/>
        </w:rPr>
      </w:pPr>
    </w:p>
    <w:p w:rsidR="001F41B1" w:rsidRDefault="008224F6">
      <w:pPr>
        <w:rPr>
          <w:rFonts w:ascii="Georgia" w:eastAsia="Georgia" w:hAnsi="Georgia" w:cs="Georgia"/>
          <w:b/>
        </w:rPr>
      </w:pPr>
      <w:r>
        <w:rPr>
          <w:rFonts w:ascii="Georgia" w:eastAsia="Georgia" w:hAnsi="Georgia" w:cs="Georgia"/>
          <w:b/>
        </w:rPr>
        <w:t xml:space="preserve">Hvad er de vigtigste politiske visioner for Alternativet i byrådet? Formulér dem gerne også med konkrete eksempler på politik. </w:t>
      </w:r>
    </w:p>
    <w:p w:rsidR="001F41B1" w:rsidRDefault="008224F6">
      <w:pPr>
        <w:rPr>
          <w:rFonts w:ascii="Georgia" w:eastAsia="Georgia" w:hAnsi="Georgia" w:cs="Georgia"/>
        </w:rPr>
      </w:pPr>
      <w:r>
        <w:rPr>
          <w:rFonts w:ascii="Georgia" w:eastAsia="Georgia" w:hAnsi="Georgia" w:cs="Georgia"/>
        </w:rPr>
        <w:t>Som jeg skrev indlednin</w:t>
      </w:r>
      <w:r>
        <w:rPr>
          <w:rFonts w:ascii="Georgia" w:eastAsia="Georgia" w:hAnsi="Georgia" w:cs="Georgia"/>
        </w:rPr>
        <w:t>gsvist, så mener jeg tvivl, pausen og viden er en mangelvare i politik.</w:t>
      </w:r>
    </w:p>
    <w:p w:rsidR="001F41B1" w:rsidRDefault="008224F6">
      <w:pPr>
        <w:rPr>
          <w:rFonts w:ascii="Georgia" w:eastAsia="Georgia" w:hAnsi="Georgia" w:cs="Georgia"/>
        </w:rPr>
      </w:pPr>
      <w:r>
        <w:rPr>
          <w:rFonts w:ascii="Georgia" w:eastAsia="Georgia" w:hAnsi="Georgia" w:cs="Georgia"/>
        </w:rPr>
        <w:t>At gøre Køge Kommune grønnere og sundere fx ved at få lavet kommunale cykelhovedveje for at binde kommunen sammen, at skabe bevidstheden om Køge Kommune ”Her cykler vi, og vi gør det s</w:t>
      </w:r>
      <w:r>
        <w:rPr>
          <w:rFonts w:ascii="Georgia" w:eastAsia="Georgia" w:hAnsi="Georgia" w:cs="Georgia"/>
        </w:rPr>
        <w:t>ammen”. At få skabt mange flere udendørs fælles faciliteter som fx legepladser</w:t>
      </w:r>
    </w:p>
    <w:p w:rsidR="001F41B1" w:rsidRDefault="008224F6">
      <w:pPr>
        <w:rPr>
          <w:rFonts w:ascii="Georgia" w:eastAsia="Georgia" w:hAnsi="Georgia" w:cs="Georgia"/>
        </w:rPr>
      </w:pPr>
      <w:r>
        <w:rPr>
          <w:rFonts w:ascii="Georgia" w:eastAsia="Georgia" w:hAnsi="Georgia" w:cs="Georgia"/>
        </w:rPr>
        <w:t>At skabe en mere bæredygtig kommune fx ved at arbejde aktivt med skoler og institutioner i forhold til social bæredygtighed – det kunne helt konkret være en kommunal strategi mo</w:t>
      </w:r>
      <w:r>
        <w:rPr>
          <w:rFonts w:ascii="Georgia" w:eastAsia="Georgia" w:hAnsi="Georgia" w:cs="Georgia"/>
        </w:rPr>
        <w:t>d mobning, en strategi for børnetrivsel.</w:t>
      </w:r>
    </w:p>
    <w:p w:rsidR="001F41B1" w:rsidRDefault="008224F6">
      <w:pPr>
        <w:rPr>
          <w:rFonts w:ascii="Georgia" w:eastAsia="Georgia" w:hAnsi="Georgia" w:cs="Georgia"/>
        </w:rPr>
      </w:pPr>
      <w:r>
        <w:rPr>
          <w:rFonts w:ascii="Georgia" w:eastAsia="Georgia" w:hAnsi="Georgia" w:cs="Georgia"/>
        </w:rPr>
        <w:t xml:space="preserve">At </w:t>
      </w:r>
      <w:proofErr w:type="gramStart"/>
      <w:r>
        <w:rPr>
          <w:rFonts w:ascii="Georgia" w:eastAsia="Georgia" w:hAnsi="Georgia" w:cs="Georgia"/>
        </w:rPr>
        <w:t>gøre</w:t>
      </w:r>
      <w:proofErr w:type="gramEnd"/>
      <w:r>
        <w:rPr>
          <w:rFonts w:ascii="Georgia" w:eastAsia="Georgia" w:hAnsi="Georgia" w:cs="Georgia"/>
        </w:rPr>
        <w:t xml:space="preserve"> Køge Kommune mere nærværende. At arbejde med visionen om at Køge Kommune skal være noget nært og vedkommende for alle os der bor her.</w:t>
      </w:r>
    </w:p>
    <w:p w:rsidR="001F41B1" w:rsidRDefault="008224F6">
      <w:pPr>
        <w:rPr>
          <w:rFonts w:ascii="Georgia" w:eastAsia="Georgia" w:hAnsi="Georgia" w:cs="Georgia"/>
          <w:b/>
        </w:rPr>
      </w:pPr>
      <w:r>
        <w:rPr>
          <w:rFonts w:ascii="Georgia" w:eastAsia="Georgia" w:hAnsi="Georgia" w:cs="Georgia"/>
          <w:b/>
        </w:rPr>
        <w:t>Hvordan kunne du tænke dig at samarbejde med frivillige, medlemmer både s</w:t>
      </w:r>
      <w:r>
        <w:rPr>
          <w:rFonts w:ascii="Georgia" w:eastAsia="Georgia" w:hAnsi="Georgia" w:cs="Georgia"/>
          <w:b/>
        </w:rPr>
        <w:t xml:space="preserve">om </w:t>
      </w:r>
      <w:r>
        <w:rPr>
          <w:rFonts w:ascii="Georgia" w:eastAsia="Georgia" w:hAnsi="Georgia" w:cs="Georgia"/>
          <w:b/>
        </w:rPr>
        <w:lastRenderedPageBreak/>
        <w:t xml:space="preserve">kandidat og/eller som folkevalgt? </w:t>
      </w:r>
    </w:p>
    <w:p w:rsidR="001F41B1" w:rsidRDefault="008224F6">
      <w:pPr>
        <w:rPr>
          <w:rFonts w:ascii="Georgia" w:eastAsia="Georgia" w:hAnsi="Georgia" w:cs="Georgia"/>
        </w:rPr>
      </w:pPr>
      <w:r>
        <w:rPr>
          <w:rFonts w:ascii="Georgia" w:eastAsia="Georgia" w:hAnsi="Georgia" w:cs="Georgia"/>
        </w:rPr>
        <w:t>Umiddelbart, da jeg ingen erfaring har som lokalpolitiker, så ved jeg ikke helt hvordan man gør, men jeg vil gerne bidrage.</w:t>
      </w:r>
    </w:p>
    <w:p w:rsidR="001F41B1" w:rsidRDefault="008224F6">
      <w:pPr>
        <w:rPr>
          <w:rFonts w:ascii="Georgia" w:eastAsia="Georgia" w:hAnsi="Georgia" w:cs="Georgia"/>
        </w:rPr>
      </w:pPr>
      <w:r>
        <w:rPr>
          <w:rFonts w:ascii="Georgia" w:eastAsia="Georgia" w:hAnsi="Georgia" w:cs="Georgia"/>
        </w:rPr>
        <w:t>Jeg underviser til dagligt i gruppeprocesser, samarbejde og ledelse, jeg tænker at de kompeten</w:t>
      </w:r>
      <w:r>
        <w:rPr>
          <w:rFonts w:ascii="Georgia" w:eastAsia="Georgia" w:hAnsi="Georgia" w:cs="Georgia"/>
        </w:rPr>
        <w:t>cer kan finde anvendelse, når vi sammen skal skabe et givende og udviklende samarbejde. Derudover er min nysgerrighed, mit drive og min interesse for mine medmennesker de vigtigste værkstøjer i de samarbejder, jeg skal deltage i og skabe.</w:t>
      </w:r>
    </w:p>
    <w:p w:rsidR="001F41B1" w:rsidRDefault="008224F6">
      <w:pPr>
        <w:rPr>
          <w:rFonts w:ascii="Georgia" w:eastAsia="Georgia" w:hAnsi="Georgia" w:cs="Georgia"/>
          <w:b/>
        </w:rPr>
      </w:pPr>
      <w:r>
        <w:rPr>
          <w:rFonts w:ascii="Georgia" w:eastAsia="Georgia" w:hAnsi="Georgia" w:cs="Georgia"/>
          <w:b/>
        </w:rPr>
        <w:t xml:space="preserve">Hvordan fungerer </w:t>
      </w:r>
      <w:r>
        <w:rPr>
          <w:rFonts w:ascii="Georgia" w:eastAsia="Georgia" w:hAnsi="Georgia" w:cs="Georgia"/>
          <w:b/>
        </w:rPr>
        <w:t>samarbejdet mellem dig og andre aspiranter bedst?</w:t>
      </w:r>
    </w:p>
    <w:p w:rsidR="001F41B1" w:rsidRDefault="008224F6">
      <w:pPr>
        <w:rPr>
          <w:rFonts w:ascii="Georgia" w:eastAsia="Georgia" w:hAnsi="Georgia" w:cs="Georgia"/>
        </w:rPr>
      </w:pPr>
      <w:r>
        <w:rPr>
          <w:rFonts w:ascii="Georgia" w:eastAsia="Georgia" w:hAnsi="Georgia" w:cs="Georgia"/>
        </w:rPr>
        <w:t>Ved at vi gør det vi hver især er bedst til, at vi supplerer hinanden og hele tiden arbejder med at gøre hinanden til de bedste udgaver af os selv. Konkret tænker jeg gennem løbende selv- og teamevalueringe</w:t>
      </w:r>
      <w:r>
        <w:rPr>
          <w:rFonts w:ascii="Georgia" w:eastAsia="Georgia" w:hAnsi="Georgia" w:cs="Georgia"/>
        </w:rPr>
        <w:t>r. En klar strategi og en pragmatisk tilgang til udfordringerne.</w:t>
      </w:r>
    </w:p>
    <w:p w:rsidR="001F41B1" w:rsidRDefault="008224F6">
      <w:pPr>
        <w:rPr>
          <w:rFonts w:ascii="Georgia" w:eastAsia="Georgia" w:hAnsi="Georgia" w:cs="Georgia"/>
          <w:b/>
        </w:rPr>
      </w:pPr>
      <w:r>
        <w:rPr>
          <w:rFonts w:ascii="Georgia" w:eastAsia="Georgia" w:hAnsi="Georgia" w:cs="Georgia"/>
          <w:b/>
        </w:rPr>
        <w:t>Hvad ønsker du at lære – og lære at kende – i aspirantperioden?</w:t>
      </w:r>
    </w:p>
    <w:p w:rsidR="001F41B1" w:rsidRDefault="008224F6">
      <w:pPr>
        <w:rPr>
          <w:rFonts w:ascii="Georgia" w:eastAsia="Georgia" w:hAnsi="Georgia" w:cs="Georgia"/>
        </w:rPr>
      </w:pPr>
      <w:r>
        <w:rPr>
          <w:rFonts w:ascii="Georgia" w:eastAsia="Georgia" w:hAnsi="Georgia" w:cs="Georgia"/>
        </w:rPr>
        <w:t xml:space="preserve">Først fremmest Alternativet i Køge, menneskene bag, de dele af kommunen jeg ikke kender. Kommunens udfordringer, Alternativets </w:t>
      </w:r>
      <w:r>
        <w:rPr>
          <w:rFonts w:ascii="Georgia" w:eastAsia="Georgia" w:hAnsi="Georgia" w:cs="Georgia"/>
        </w:rPr>
        <w:t>visioner for Køge og mulighederne.</w:t>
      </w:r>
    </w:p>
    <w:p w:rsidR="001F41B1" w:rsidRDefault="001F41B1">
      <w:pPr>
        <w:rPr>
          <w:rFonts w:ascii="Georgia" w:eastAsia="Georgia" w:hAnsi="Georgia" w:cs="Georgia"/>
        </w:rPr>
      </w:pPr>
    </w:p>
    <w:sectPr w:rsidR="001F41B1">
      <w:pgSz w:w="11906" w:h="16838"/>
      <w:pgMar w:top="1701" w:right="1134" w:bottom="1701" w:left="1134"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F41B1"/>
    <w:rsid w:val="001F41B1"/>
    <w:rsid w:val="008224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a-DK" w:eastAsia="da-DK"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a-DK" w:eastAsia="da-DK"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5140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Ringsted Kommune</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Mejlstrup</dc:creator>
  <cp:lastModifiedBy>Cecilie Mejlstrup</cp:lastModifiedBy>
  <cp:revision>2</cp:revision>
  <dcterms:created xsi:type="dcterms:W3CDTF">2017-04-21T10:11:00Z</dcterms:created>
  <dcterms:modified xsi:type="dcterms:W3CDTF">2017-04-21T10:11:00Z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{AF7B8BB6-AFDB-42F0-AEA2-4A2C53D443A4}</vt:lpwstr>
  </property>
</Properties>
</file>