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95F" w:rsidRPr="0050195F" w:rsidRDefault="0050195F">
      <w:pPr>
        <w:rPr>
          <w:rFonts w:ascii="Times New Roman" w:hAnsi="Times New Roman" w:cs="Times New Roman"/>
          <w:b/>
          <w:sz w:val="28"/>
          <w:szCs w:val="28"/>
        </w:rPr>
      </w:pPr>
      <w:r w:rsidRPr="0050195F">
        <w:rPr>
          <w:rFonts w:ascii="Times New Roman" w:hAnsi="Times New Roman" w:cs="Times New Roman"/>
          <w:b/>
          <w:sz w:val="28"/>
          <w:szCs w:val="28"/>
        </w:rPr>
        <w:t xml:space="preserve">Bestyrelsens arbejdsprogram for 2018-2019 </w:t>
      </w:r>
    </w:p>
    <w:p w:rsidR="0050195F" w:rsidRPr="000A4956" w:rsidRDefault="0050195F" w:rsidP="005019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E1C" w:rsidRPr="000A4956" w:rsidRDefault="00E53E1C" w:rsidP="00E6733B">
      <w:pPr>
        <w:rPr>
          <w:rFonts w:ascii="Times New Roman" w:hAnsi="Times New Roman" w:cs="Times New Roman"/>
          <w:sz w:val="24"/>
          <w:szCs w:val="24"/>
        </w:rPr>
      </w:pPr>
      <w:r w:rsidRPr="000A4956">
        <w:rPr>
          <w:rFonts w:ascii="Times New Roman" w:hAnsi="Times New Roman" w:cs="Times New Roman"/>
          <w:b/>
          <w:sz w:val="24"/>
          <w:szCs w:val="24"/>
        </w:rPr>
        <w:t>Alternativet Rudersdal 2018</w:t>
      </w:r>
      <w:r w:rsidR="000A4956" w:rsidRPr="000A4956">
        <w:rPr>
          <w:rFonts w:ascii="Times New Roman" w:hAnsi="Times New Roman" w:cs="Times New Roman"/>
          <w:b/>
          <w:sz w:val="24"/>
          <w:szCs w:val="24"/>
        </w:rPr>
        <w:t>/19</w:t>
      </w:r>
    </w:p>
    <w:p w:rsidR="000A4956" w:rsidRDefault="000A4956" w:rsidP="00E6733B">
      <w:pPr>
        <w:rPr>
          <w:rFonts w:ascii="Times New Roman" w:hAnsi="Times New Roman" w:cs="Times New Roman"/>
          <w:sz w:val="24"/>
          <w:szCs w:val="24"/>
        </w:rPr>
      </w:pPr>
      <w:r w:rsidRPr="000A4956">
        <w:rPr>
          <w:rFonts w:ascii="Times New Roman" w:hAnsi="Times New Roman" w:cs="Times New Roman"/>
          <w:sz w:val="24"/>
          <w:szCs w:val="24"/>
        </w:rPr>
        <w:t xml:space="preserve">Årsberetningen viser hen imod </w:t>
      </w:r>
      <w:r>
        <w:rPr>
          <w:rFonts w:ascii="Times New Roman" w:hAnsi="Times New Roman" w:cs="Times New Roman"/>
          <w:sz w:val="24"/>
          <w:szCs w:val="24"/>
        </w:rPr>
        <w:t>godt samarbejde og gode resultater</w:t>
      </w:r>
      <w:r w:rsidR="005624E5">
        <w:rPr>
          <w:rFonts w:ascii="Times New Roman" w:hAnsi="Times New Roman" w:cs="Times New Roman"/>
          <w:sz w:val="24"/>
          <w:szCs w:val="24"/>
        </w:rPr>
        <w:t>.</w:t>
      </w:r>
    </w:p>
    <w:p w:rsidR="000A4956" w:rsidRDefault="000A4956" w:rsidP="00E67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Følgende opmærksomhedspunkter </w:t>
      </w:r>
      <w:r w:rsidRPr="000A4956">
        <w:rPr>
          <w:rFonts w:ascii="Times New Roman" w:hAnsi="Times New Roman" w:cs="Times New Roman"/>
          <w:b/>
          <w:i/>
          <w:sz w:val="24"/>
          <w:szCs w:val="24"/>
        </w:rPr>
        <w:t xml:space="preserve">(???) </w:t>
      </w:r>
      <w:r w:rsidRPr="000A4956">
        <w:rPr>
          <w:rFonts w:ascii="Times New Roman" w:hAnsi="Times New Roman" w:cs="Times New Roman"/>
          <w:sz w:val="24"/>
          <w:szCs w:val="24"/>
        </w:rPr>
        <w:t>er vigtige i den nye periode:</w:t>
      </w:r>
    </w:p>
    <w:p w:rsidR="000A4956" w:rsidRDefault="000A4956" w:rsidP="000A4956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Skabe bedre</w:t>
      </w:r>
      <w:r w:rsidRPr="000A4956">
        <w:rPr>
          <w:rFonts w:ascii="Times New Roman" w:hAnsi="Times New Roman" w:cs="Times New Roman"/>
          <w:b/>
          <w:sz w:val="24"/>
          <w:szCs w:val="24"/>
        </w:rPr>
        <w:t xml:space="preserve"> balance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56">
        <w:rPr>
          <w:rFonts w:ascii="Times New Roman" w:hAnsi="Times New Roman" w:cs="Times New Roman"/>
          <w:b/>
          <w:sz w:val="24"/>
          <w:szCs w:val="24"/>
        </w:rPr>
        <w:t>mellem ambitionsniveau og ressourcer</w:t>
      </w:r>
      <w:r w:rsidR="005624E5">
        <w:rPr>
          <w:rFonts w:ascii="Times New Roman" w:hAnsi="Times New Roman" w:cs="Times New Roman"/>
          <w:b/>
          <w:sz w:val="24"/>
          <w:szCs w:val="24"/>
        </w:rPr>
        <w:t>.</w:t>
      </w:r>
    </w:p>
    <w:p w:rsidR="000A4956" w:rsidRDefault="000A4956" w:rsidP="000A4956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4956">
        <w:rPr>
          <w:rFonts w:ascii="Times New Roman" w:hAnsi="Times New Roman" w:cs="Times New Roman"/>
          <w:b/>
          <w:sz w:val="24"/>
          <w:szCs w:val="24"/>
        </w:rPr>
        <w:t>Konsoli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0A4956">
        <w:rPr>
          <w:rFonts w:ascii="Times New Roman" w:hAnsi="Times New Roman" w:cs="Times New Roman"/>
          <w:b/>
          <w:sz w:val="24"/>
          <w:szCs w:val="24"/>
        </w:rPr>
        <w:t>ere</w:t>
      </w:r>
      <w:r>
        <w:rPr>
          <w:rFonts w:ascii="Times New Roman" w:hAnsi="Times New Roman" w:cs="Times New Roman"/>
          <w:b/>
          <w:sz w:val="24"/>
          <w:szCs w:val="24"/>
        </w:rPr>
        <w:t xml:space="preserve"> indsatsen for den grønne omstilling og om Folkemødedagen </w:t>
      </w:r>
      <w:r w:rsidRPr="000A4956">
        <w:rPr>
          <w:rFonts w:ascii="Times New Roman" w:hAnsi="Times New Roman" w:cs="Times New Roman"/>
          <w:sz w:val="24"/>
          <w:szCs w:val="24"/>
        </w:rPr>
        <w:t>som demokratisk udviklings</w:t>
      </w:r>
      <w:r w:rsidR="00834DF6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0A4956">
        <w:rPr>
          <w:rFonts w:ascii="Times New Roman" w:hAnsi="Times New Roman" w:cs="Times New Roman"/>
          <w:sz w:val="24"/>
          <w:szCs w:val="24"/>
        </w:rPr>
        <w:t>mulighed</w:t>
      </w:r>
      <w:r w:rsidR="005624E5">
        <w:rPr>
          <w:rFonts w:ascii="Times New Roman" w:hAnsi="Times New Roman" w:cs="Times New Roman"/>
          <w:sz w:val="24"/>
          <w:szCs w:val="24"/>
        </w:rPr>
        <w:t>.</w:t>
      </w:r>
    </w:p>
    <w:p w:rsidR="000A4956" w:rsidRDefault="000A4956" w:rsidP="000A4956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Blive mere </w:t>
      </w:r>
      <w:r>
        <w:rPr>
          <w:rFonts w:ascii="Times New Roman" w:hAnsi="Times New Roman" w:cs="Times New Roman"/>
          <w:sz w:val="24"/>
          <w:szCs w:val="24"/>
        </w:rPr>
        <w:t>synlige på velfærd, folkeskolen mm.</w:t>
      </w:r>
    </w:p>
    <w:p w:rsidR="000A4956" w:rsidRDefault="000A4956" w:rsidP="000A4956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b/>
          <w:sz w:val="24"/>
          <w:szCs w:val="24"/>
        </w:rPr>
        <w:t>Folketingsvalgkamp</w:t>
      </w:r>
      <w:r>
        <w:rPr>
          <w:rFonts w:ascii="Times New Roman" w:hAnsi="Times New Roman" w:cs="Times New Roman"/>
          <w:sz w:val="24"/>
          <w:szCs w:val="24"/>
        </w:rPr>
        <w:t xml:space="preserve"> og en EU-valgkamp står foran os. Selv om Storkredsen har ansvaret skal vi medvirke og skaffe ressourcer.</w:t>
      </w:r>
    </w:p>
    <w:p w:rsidR="000A4956" w:rsidRDefault="000A4956" w:rsidP="000A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skal vi drøfte hvordan vi får til at gå op.</w:t>
      </w:r>
    </w:p>
    <w:p w:rsidR="000A4956" w:rsidRDefault="000A4956" w:rsidP="000A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Ressourceproblematikken </w:t>
      </w:r>
      <w:r w:rsidR="009F42F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an løftes ved at reducere ambitionerne eller skaffe flere kræfter. Det skal nok være en blanding</w:t>
      </w:r>
      <w:r w:rsidR="009F42F1">
        <w:rPr>
          <w:rFonts w:ascii="Times New Roman" w:hAnsi="Times New Roman" w:cs="Times New Roman"/>
          <w:sz w:val="24"/>
          <w:szCs w:val="24"/>
        </w:rPr>
        <w:t>.</w:t>
      </w:r>
    </w:p>
    <w:p w:rsidR="009F42F1" w:rsidRDefault="009F42F1" w:rsidP="000A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Flere kræfter:</w:t>
      </w:r>
    </w:p>
    <w:p w:rsidR="009F42F1" w:rsidRPr="009F42F1" w:rsidRDefault="009F42F1" w:rsidP="000A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vil pege på følgende muligheder</w:t>
      </w:r>
      <w:r w:rsidR="00624829">
        <w:rPr>
          <w:rFonts w:ascii="Times New Roman" w:hAnsi="Times New Roman" w:cs="Times New Roman"/>
          <w:sz w:val="24"/>
          <w:szCs w:val="24"/>
        </w:rPr>
        <w:t>:</w:t>
      </w:r>
    </w:p>
    <w:p w:rsidR="00F76C1D" w:rsidRDefault="00E43617" w:rsidP="00E6733B">
      <w:pPr>
        <w:rPr>
          <w:rFonts w:ascii="Times New Roman" w:hAnsi="Times New Roman" w:cs="Times New Roman"/>
          <w:sz w:val="24"/>
          <w:szCs w:val="24"/>
        </w:rPr>
      </w:pPr>
      <w:r w:rsidRPr="00F76C1D">
        <w:rPr>
          <w:rFonts w:ascii="Times New Roman" w:hAnsi="Times New Roman" w:cs="Times New Roman"/>
          <w:b/>
          <w:sz w:val="24"/>
          <w:szCs w:val="24"/>
        </w:rPr>
        <w:t>Relevante tilbud til de nye folk</w:t>
      </w:r>
      <w:r w:rsidR="00F76C1D">
        <w:rPr>
          <w:rFonts w:ascii="Times New Roman" w:hAnsi="Times New Roman" w:cs="Times New Roman"/>
          <w:sz w:val="24"/>
          <w:szCs w:val="24"/>
        </w:rPr>
        <w:t xml:space="preserve">. Vi har fået nogle nye aktive medlemmer, og måske er der flere at hente, både blandt de nuværende og ved at skaffe nye? Vi bør lytte til </w:t>
      </w:r>
      <w:proofErr w:type="spellStart"/>
      <w:r w:rsidR="00F76C1D">
        <w:rPr>
          <w:rFonts w:ascii="Times New Roman" w:hAnsi="Times New Roman" w:cs="Times New Roman"/>
          <w:sz w:val="24"/>
          <w:szCs w:val="24"/>
        </w:rPr>
        <w:t>hjvad</w:t>
      </w:r>
      <w:proofErr w:type="spellEnd"/>
      <w:r w:rsidR="00F76C1D">
        <w:rPr>
          <w:rFonts w:ascii="Times New Roman" w:hAnsi="Times New Roman" w:cs="Times New Roman"/>
          <w:sz w:val="24"/>
          <w:szCs w:val="24"/>
        </w:rPr>
        <w:t xml:space="preserve"> de nye kan og vil. Og kontakte dem, vi har haft kontakt med i årets løb om </w:t>
      </w:r>
      <w:proofErr w:type="spellStart"/>
      <w:r w:rsidR="00F76C1D">
        <w:rPr>
          <w:rFonts w:ascii="Times New Roman" w:hAnsi="Times New Roman" w:cs="Times New Roman"/>
          <w:sz w:val="24"/>
          <w:szCs w:val="24"/>
        </w:rPr>
        <w:t>bl</w:t>
      </w:r>
      <w:proofErr w:type="spellEnd"/>
      <w:r w:rsidR="00F76C1D">
        <w:rPr>
          <w:rFonts w:ascii="Times New Roman" w:hAnsi="Times New Roman" w:cs="Times New Roman"/>
          <w:sz w:val="24"/>
          <w:szCs w:val="24"/>
        </w:rPr>
        <w:t>. a. det grønne og folkemødedagen, når vi har aktiviteter/tilbud klar.</w:t>
      </w:r>
    </w:p>
    <w:p w:rsidR="00F76C1D" w:rsidRDefault="00F76C1D" w:rsidP="00E67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Trække på ”ikke-medlemmer. i ”bevægelser” </w:t>
      </w:r>
      <w:r w:rsidRPr="00F76C1D">
        <w:rPr>
          <w:rFonts w:ascii="Times New Roman" w:hAnsi="Times New Roman" w:cs="Times New Roman"/>
          <w:sz w:val="24"/>
          <w:szCs w:val="24"/>
        </w:rPr>
        <w:t xml:space="preserve">Vi kan lægge en del af indsatsen i bevægelser, og her vil en del af </w:t>
      </w:r>
      <w:r>
        <w:rPr>
          <w:rFonts w:ascii="Times New Roman" w:hAnsi="Times New Roman" w:cs="Times New Roman"/>
          <w:sz w:val="24"/>
          <w:szCs w:val="24"/>
        </w:rPr>
        <w:t>indsatsen blive løftet af ikke-medlemmer, som vi har set det i Vildere Rudersdal og måske får det at se i Haver til Maver.</w:t>
      </w:r>
    </w:p>
    <w:p w:rsidR="00F76C1D" w:rsidRDefault="00F76C1D" w:rsidP="00E6733B">
      <w:pPr>
        <w:rPr>
          <w:rFonts w:ascii="Times New Roman" w:hAnsi="Times New Roman" w:cs="Times New Roman"/>
          <w:sz w:val="24"/>
          <w:szCs w:val="24"/>
        </w:rPr>
      </w:pPr>
      <w:r w:rsidRPr="00F76C1D">
        <w:rPr>
          <w:rFonts w:ascii="Times New Roman" w:hAnsi="Times New Roman" w:cs="Times New Roman"/>
          <w:b/>
          <w:sz w:val="24"/>
          <w:szCs w:val="24"/>
        </w:rPr>
        <w:t>Samarbejde med eksisterende foreninger og andre bartier/foreninger.</w:t>
      </w:r>
      <w:r>
        <w:rPr>
          <w:rFonts w:ascii="Times New Roman" w:hAnsi="Times New Roman" w:cs="Times New Roman"/>
          <w:sz w:val="24"/>
          <w:szCs w:val="24"/>
        </w:rPr>
        <w:t xml:space="preserve"> Vi kan overveje samarbejde med DN og </w:t>
      </w:r>
      <w:r w:rsidR="002A2DC3">
        <w:rPr>
          <w:rFonts w:ascii="Times New Roman" w:hAnsi="Times New Roman" w:cs="Times New Roman"/>
          <w:sz w:val="24"/>
          <w:szCs w:val="24"/>
        </w:rPr>
        <w:t>den nye forening for FN´s Verdensmål. Vi kan måske starte meget hurtigt med at forberede folkemødedagen 2019 og lave offentlige møder i vinter/forår om temaerne med andre partier.</w:t>
      </w:r>
    </w:p>
    <w:p w:rsidR="002A2DC3" w:rsidRDefault="002A2DC3" w:rsidP="00E67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Bedre og hurtigere hjælp fra Landssekretariatet</w:t>
      </w:r>
      <w:r>
        <w:rPr>
          <w:rFonts w:ascii="Times New Roman" w:hAnsi="Times New Roman" w:cs="Times New Roman"/>
          <w:sz w:val="24"/>
          <w:szCs w:val="24"/>
        </w:rPr>
        <w:t>. Hvis vi får bedre kontakt og viden når det gælder medlemsoplysninger, håndtering af flytninger, meddelelse om nye medlemmer, vil meget være nået. Også dybere indsigt i hvad AlleOs og Dialog mm faktisk kan og ikke kan, er et forbedringsområde, og kan vi sammen med andre inspirere landsorganisationen til udvikling af bedre digitale værktøjer, er det fint.</w:t>
      </w:r>
    </w:p>
    <w:p w:rsidR="002A2DC3" w:rsidRDefault="002A2DC3" w:rsidP="00E67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mulige nye temaer:</w:t>
      </w:r>
    </w:p>
    <w:p w:rsidR="002A2DC3" w:rsidRDefault="002A2DC3" w:rsidP="00E67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Alternativet er andet end klima. Nogle temaer som må drøftes og prioriteres, er:</w:t>
      </w:r>
    </w:p>
    <w:p w:rsidR="002A2DC3" w:rsidRDefault="002A2DC3" w:rsidP="00E67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Økonomi:</w:t>
      </w:r>
      <w:r>
        <w:rPr>
          <w:rFonts w:ascii="Times New Roman" w:hAnsi="Times New Roman" w:cs="Times New Roman"/>
          <w:sz w:val="24"/>
          <w:szCs w:val="24"/>
        </w:rPr>
        <w:t xml:space="preserve"> Velfærden er i fare pga. en mangeårig for lav personskat. Også en for vidtgående udligningsordning, der straffer skatteforhøjelser for meget, spiller ind.</w:t>
      </w:r>
    </w:p>
    <w:p w:rsidR="002A2DC3" w:rsidRDefault="002A2DC3" w:rsidP="00E67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Folkeskolen:</w:t>
      </w:r>
      <w:r>
        <w:rPr>
          <w:rFonts w:ascii="Times New Roman" w:hAnsi="Times New Roman" w:cs="Times New Roman"/>
          <w:sz w:val="24"/>
          <w:szCs w:val="24"/>
        </w:rPr>
        <w:t xml:space="preserve"> Ny skolestruktur, åben skole, bæredygtig skole – noget, som flere nye medlemmer</w:t>
      </w:r>
      <w:r w:rsidR="00662F77">
        <w:rPr>
          <w:rFonts w:ascii="Times New Roman" w:hAnsi="Times New Roman" w:cs="Times New Roman"/>
          <w:sz w:val="24"/>
          <w:szCs w:val="24"/>
        </w:rPr>
        <w:t xml:space="preserve"> er optaget af, og som er både lokal- og landspolitisk hot.</w:t>
      </w:r>
    </w:p>
    <w:p w:rsidR="005624E5" w:rsidRPr="000A4956" w:rsidRDefault="005624E5" w:rsidP="005624E5">
      <w:pPr>
        <w:rPr>
          <w:rFonts w:ascii="Times New Roman" w:hAnsi="Times New Roman" w:cs="Times New Roman"/>
          <w:sz w:val="24"/>
          <w:szCs w:val="24"/>
        </w:rPr>
      </w:pPr>
      <w:r w:rsidRPr="000A4956">
        <w:rPr>
          <w:rFonts w:ascii="Times New Roman" w:hAnsi="Times New Roman" w:cs="Times New Roman"/>
          <w:b/>
          <w:sz w:val="24"/>
          <w:szCs w:val="24"/>
        </w:rPr>
        <w:t>De glemte udsatte borgere:</w:t>
      </w:r>
      <w:r w:rsidRPr="000A4956">
        <w:rPr>
          <w:rFonts w:ascii="Times New Roman" w:hAnsi="Times New Roman" w:cs="Times New Roman"/>
          <w:sz w:val="24"/>
          <w:szCs w:val="24"/>
        </w:rPr>
        <w:t xml:space="preserve"> Borgerrådgiver, kontanthjælp uden modydelse, socialøkonomisk virksomhed, Flygtninge.</w:t>
      </w:r>
    </w:p>
    <w:p w:rsidR="005624E5" w:rsidRPr="000A4956" w:rsidRDefault="005624E5" w:rsidP="005624E5">
      <w:pPr>
        <w:rPr>
          <w:rFonts w:ascii="Times New Roman" w:hAnsi="Times New Roman" w:cs="Times New Roman"/>
          <w:sz w:val="24"/>
          <w:szCs w:val="24"/>
        </w:rPr>
      </w:pPr>
      <w:r w:rsidRPr="000A4956">
        <w:rPr>
          <w:rFonts w:ascii="Times New Roman" w:hAnsi="Times New Roman" w:cs="Times New Roman"/>
          <w:b/>
          <w:sz w:val="24"/>
          <w:szCs w:val="24"/>
        </w:rPr>
        <w:t>Planstrategi 2019:</w:t>
      </w:r>
      <w:r w:rsidRPr="000A4956">
        <w:rPr>
          <w:rFonts w:ascii="Times New Roman" w:hAnsi="Times New Roman" w:cs="Times New Roman"/>
          <w:sz w:val="24"/>
          <w:szCs w:val="24"/>
        </w:rPr>
        <w:t xml:space="preserve"> i forbindelse med Kommuneplan 2021: En mulighed for at få bred indsigt i kommunale forhold samt stille krav til brug af restrummeligheden.</w:t>
      </w:r>
    </w:p>
    <w:p w:rsidR="005624E5" w:rsidRPr="000A4956" w:rsidRDefault="005624E5" w:rsidP="005624E5">
      <w:pPr>
        <w:rPr>
          <w:rFonts w:ascii="Times New Roman" w:hAnsi="Times New Roman" w:cs="Times New Roman"/>
          <w:sz w:val="24"/>
          <w:szCs w:val="24"/>
        </w:rPr>
      </w:pPr>
      <w:r w:rsidRPr="000A4956">
        <w:rPr>
          <w:rFonts w:ascii="Times New Roman" w:hAnsi="Times New Roman" w:cs="Times New Roman"/>
          <w:b/>
          <w:sz w:val="24"/>
          <w:szCs w:val="24"/>
        </w:rPr>
        <w:t>Demokrati 2.0:</w:t>
      </w:r>
      <w:r w:rsidRPr="000A4956">
        <w:rPr>
          <w:rFonts w:ascii="Times New Roman" w:hAnsi="Times New Roman" w:cs="Times New Roman"/>
          <w:sz w:val="24"/>
          <w:szCs w:val="24"/>
        </w:rPr>
        <w:t xml:space="preserve"> Borgerforslag, fortsat udvikling af folkemødedagen, § 17. stk. 4 udvalg, </w:t>
      </w:r>
      <w:r w:rsidR="00667536" w:rsidRPr="000A4956">
        <w:rPr>
          <w:rFonts w:ascii="Times New Roman" w:hAnsi="Times New Roman" w:cs="Times New Roman"/>
          <w:sz w:val="24"/>
          <w:szCs w:val="24"/>
        </w:rPr>
        <w:t>folkeafstemninger</w:t>
      </w:r>
      <w:r w:rsidRPr="000A4956">
        <w:rPr>
          <w:rFonts w:ascii="Times New Roman" w:hAnsi="Times New Roman" w:cs="Times New Roman"/>
          <w:sz w:val="24"/>
          <w:szCs w:val="24"/>
        </w:rPr>
        <w:t>.</w:t>
      </w:r>
    </w:p>
    <w:p w:rsidR="005624E5" w:rsidRPr="000A4956" w:rsidRDefault="005624E5" w:rsidP="005624E5">
      <w:pPr>
        <w:rPr>
          <w:rFonts w:ascii="Times New Roman" w:hAnsi="Times New Roman" w:cs="Times New Roman"/>
          <w:sz w:val="24"/>
          <w:szCs w:val="24"/>
        </w:rPr>
      </w:pPr>
      <w:r w:rsidRPr="000A4956">
        <w:rPr>
          <w:rFonts w:ascii="Times New Roman" w:hAnsi="Times New Roman" w:cs="Times New Roman"/>
          <w:sz w:val="24"/>
          <w:szCs w:val="24"/>
        </w:rPr>
        <w:t>Vi kan arbejde bredt med nye emnet på forskellig vis. Nogle enkelte bestyrelsesmedlemmer og/eller forpersonen laver indlæg i aviserne og i byrådets spørgetid. Det skal vi fortsætte på og komme ind på de nye emner.</w:t>
      </w:r>
    </w:p>
    <w:p w:rsidR="005624E5" w:rsidRPr="000A4956" w:rsidRDefault="005624E5" w:rsidP="005624E5">
      <w:pPr>
        <w:rPr>
          <w:rFonts w:ascii="Times New Roman" w:hAnsi="Times New Roman" w:cs="Times New Roman"/>
          <w:sz w:val="24"/>
          <w:szCs w:val="24"/>
        </w:rPr>
      </w:pPr>
      <w:r w:rsidRPr="000A4956">
        <w:rPr>
          <w:rFonts w:ascii="Times New Roman" w:hAnsi="Times New Roman" w:cs="Times New Roman"/>
          <w:sz w:val="24"/>
          <w:szCs w:val="24"/>
        </w:rPr>
        <w:t>Men vi kan også lave grupper, som arbejder mere i dybden og mobiliserer til konkrete aktiviteter, fx offentlige møder, uddelinger, forberedelse af temaer til Folkemødedagen 2019.</w:t>
      </w:r>
    </w:p>
    <w:p w:rsidR="005624E5" w:rsidRPr="000A4956" w:rsidRDefault="005624E5" w:rsidP="005624E5">
      <w:pPr>
        <w:rPr>
          <w:rFonts w:ascii="Times New Roman" w:hAnsi="Times New Roman" w:cs="Times New Roman"/>
          <w:b/>
          <w:sz w:val="24"/>
          <w:szCs w:val="24"/>
        </w:rPr>
      </w:pPr>
      <w:r w:rsidRPr="000A4956">
        <w:rPr>
          <w:rFonts w:ascii="Times New Roman" w:hAnsi="Times New Roman" w:cs="Times New Roman"/>
          <w:b/>
          <w:sz w:val="24"/>
          <w:szCs w:val="24"/>
        </w:rPr>
        <w:t>FV 18/19 og EU-valget</w:t>
      </w:r>
    </w:p>
    <w:p w:rsidR="005624E5" w:rsidRPr="000A4956" w:rsidRDefault="005624E5" w:rsidP="005624E5">
      <w:pPr>
        <w:rPr>
          <w:rFonts w:ascii="Times New Roman" w:hAnsi="Times New Roman" w:cs="Times New Roman"/>
          <w:sz w:val="24"/>
          <w:szCs w:val="24"/>
        </w:rPr>
      </w:pPr>
      <w:r w:rsidRPr="000A4956">
        <w:rPr>
          <w:rFonts w:ascii="Times New Roman" w:hAnsi="Times New Roman" w:cs="Times New Roman"/>
          <w:sz w:val="24"/>
          <w:szCs w:val="24"/>
        </w:rPr>
        <w:t>Opgaven er i første række forankret i storkredsen. Men hvordan håndterer vi det? Vi bør i første omgang den 9. 10 give Christa og et andet bestyrelsesmedlem til opgave at lave et oplæg. Måske kan en lille gruppe forankret i bestyrelsen/hos Christa søge at mobilisere de medlemmer, som måske kunne have en særlig interesse i FV eller EU? De kan få tilbud om enten at være en del af kandidaternes kampagneteam eller en del af Storkredsens/Lokalafdelingens almindelige valggruppe med ansvar for gademøder, virksomhedsbesøg, skolebesøg, institutionsbesøg, fælles plakater, offentlige møder mm.</w:t>
      </w:r>
    </w:p>
    <w:p w:rsidR="005624E5" w:rsidRPr="000A4956" w:rsidRDefault="005624E5" w:rsidP="005624E5">
      <w:pPr>
        <w:rPr>
          <w:rFonts w:ascii="Times New Roman" w:hAnsi="Times New Roman" w:cs="Times New Roman"/>
          <w:sz w:val="24"/>
          <w:szCs w:val="24"/>
        </w:rPr>
      </w:pPr>
    </w:p>
    <w:p w:rsidR="005624E5" w:rsidRPr="000A4956" w:rsidRDefault="005624E5" w:rsidP="005624E5">
      <w:pPr>
        <w:rPr>
          <w:rFonts w:ascii="Times New Roman" w:hAnsi="Times New Roman" w:cs="Times New Roman"/>
          <w:b/>
          <w:sz w:val="24"/>
          <w:szCs w:val="24"/>
        </w:rPr>
      </w:pPr>
      <w:r w:rsidRPr="000A4956">
        <w:rPr>
          <w:rFonts w:ascii="Times New Roman" w:hAnsi="Times New Roman" w:cs="Times New Roman"/>
          <w:b/>
          <w:sz w:val="24"/>
          <w:szCs w:val="24"/>
        </w:rPr>
        <w:t>Opsummerende om opgaverne 2018/2019F</w:t>
      </w:r>
    </w:p>
    <w:p w:rsidR="005624E5" w:rsidRPr="000A4956" w:rsidRDefault="005624E5" w:rsidP="005624E5">
      <w:pPr>
        <w:rPr>
          <w:rFonts w:ascii="Times New Roman" w:hAnsi="Times New Roman" w:cs="Times New Roman"/>
          <w:sz w:val="24"/>
          <w:szCs w:val="24"/>
        </w:rPr>
      </w:pPr>
      <w:r w:rsidRPr="000A4956">
        <w:rPr>
          <w:rFonts w:ascii="Times New Roman" w:hAnsi="Times New Roman" w:cs="Times New Roman"/>
          <w:sz w:val="24"/>
          <w:szCs w:val="24"/>
          <w:u w:val="single"/>
        </w:rPr>
        <w:t>Efterår</w:t>
      </w:r>
    </w:p>
    <w:p w:rsidR="005624E5" w:rsidRPr="000A4956" w:rsidRDefault="005624E5" w:rsidP="005624E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956">
        <w:rPr>
          <w:rFonts w:ascii="Times New Roman" w:hAnsi="Times New Roman" w:cs="Times New Roman"/>
          <w:sz w:val="24"/>
          <w:szCs w:val="24"/>
        </w:rPr>
        <w:t>Konsolidering af de grønne aktiviteter</w:t>
      </w:r>
    </w:p>
    <w:p w:rsidR="005624E5" w:rsidRPr="000A4956" w:rsidRDefault="005624E5" w:rsidP="005624E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956">
        <w:rPr>
          <w:rFonts w:ascii="Times New Roman" w:hAnsi="Times New Roman" w:cs="Times New Roman"/>
          <w:sz w:val="24"/>
          <w:szCs w:val="24"/>
        </w:rPr>
        <w:t>Forberedelse af FV og evt. (</w:t>
      </w:r>
      <w:r w:rsidRPr="000A4956">
        <w:rPr>
          <w:rFonts w:ascii="Times New Roman" w:hAnsi="Times New Roman" w:cs="Times New Roman"/>
          <w:b/>
          <w:i/>
          <w:sz w:val="24"/>
          <w:szCs w:val="24"/>
        </w:rPr>
        <w:t xml:space="preserve">skal det ikke være </w:t>
      </w:r>
      <w:r w:rsidRPr="000A4956">
        <w:rPr>
          <w:rFonts w:ascii="Times New Roman" w:hAnsi="Times New Roman" w:cs="Times New Roman"/>
          <w:sz w:val="24"/>
          <w:szCs w:val="24"/>
        </w:rPr>
        <w:t>EU?)</w:t>
      </w:r>
    </w:p>
    <w:p w:rsidR="005624E5" w:rsidRPr="000A4956" w:rsidRDefault="005624E5" w:rsidP="005624E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956">
        <w:rPr>
          <w:rFonts w:ascii="Times New Roman" w:hAnsi="Times New Roman" w:cs="Times New Roman"/>
          <w:sz w:val="24"/>
          <w:szCs w:val="24"/>
        </w:rPr>
        <w:t>Folkeskolen eller andet fra den sociale bundlinje igangsættes</w:t>
      </w:r>
    </w:p>
    <w:p w:rsidR="005624E5" w:rsidRPr="000A4956" w:rsidRDefault="005624E5" w:rsidP="005624E5">
      <w:pPr>
        <w:rPr>
          <w:rFonts w:ascii="Times New Roman" w:hAnsi="Times New Roman" w:cs="Times New Roman"/>
          <w:sz w:val="24"/>
          <w:szCs w:val="24"/>
        </w:rPr>
      </w:pPr>
      <w:r w:rsidRPr="000A4956">
        <w:rPr>
          <w:rFonts w:ascii="Times New Roman" w:hAnsi="Times New Roman" w:cs="Times New Roman"/>
          <w:sz w:val="24"/>
          <w:szCs w:val="24"/>
          <w:u w:val="single"/>
        </w:rPr>
        <w:t>Forår</w:t>
      </w:r>
    </w:p>
    <w:p w:rsidR="005624E5" w:rsidRPr="000A4956" w:rsidRDefault="005624E5" w:rsidP="00562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56">
        <w:rPr>
          <w:rFonts w:ascii="Times New Roman" w:hAnsi="Times New Roman" w:cs="Times New Roman"/>
          <w:sz w:val="24"/>
          <w:szCs w:val="24"/>
        </w:rPr>
        <w:t>Videreførelse af det grønne og det sociale</w:t>
      </w:r>
    </w:p>
    <w:p w:rsidR="005624E5" w:rsidRPr="000A4956" w:rsidRDefault="005624E5" w:rsidP="00562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56">
        <w:rPr>
          <w:rFonts w:ascii="Times New Roman" w:hAnsi="Times New Roman" w:cs="Times New Roman"/>
          <w:sz w:val="24"/>
          <w:szCs w:val="24"/>
        </w:rPr>
        <w:t>Forberedelse af Folkemødedagen</w:t>
      </w:r>
    </w:p>
    <w:p w:rsidR="005624E5" w:rsidRDefault="005624E5" w:rsidP="00562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56">
        <w:rPr>
          <w:rFonts w:ascii="Times New Roman" w:hAnsi="Times New Roman" w:cs="Times New Roman"/>
          <w:sz w:val="24"/>
          <w:szCs w:val="24"/>
        </w:rPr>
        <w:t>Evt. FV samt forberedelse og valg til EU-parlamentet</w:t>
      </w:r>
    </w:p>
    <w:p w:rsidR="0050195F" w:rsidRPr="002A2DC3" w:rsidRDefault="0050195F" w:rsidP="00E6733B">
      <w:pPr>
        <w:rPr>
          <w:rFonts w:ascii="Times New Roman" w:hAnsi="Times New Roman" w:cs="Times New Roman"/>
          <w:sz w:val="24"/>
          <w:szCs w:val="24"/>
        </w:rPr>
      </w:pPr>
    </w:p>
    <w:sectPr w:rsidR="0050195F" w:rsidRPr="002A2DC3">
      <w:headerReference w:type="default" r:id="rId7"/>
      <w:footerReference w:type="default" r:id="rId8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950" w:rsidRDefault="003B0950" w:rsidP="0050195F">
      <w:pPr>
        <w:spacing w:after="0" w:line="240" w:lineRule="auto"/>
      </w:pPr>
      <w:r>
        <w:separator/>
      </w:r>
    </w:p>
  </w:endnote>
  <w:endnote w:type="continuationSeparator" w:id="0">
    <w:p w:rsidR="003B0950" w:rsidRDefault="003B0950" w:rsidP="0050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95F" w:rsidRDefault="0050195F">
    <w:pPr>
      <w:pStyle w:val="Sidefod"/>
    </w:pPr>
    <w:r w:rsidRPr="0050195F">
      <w:t>Bestyrelsens arbejdsprogram for 2018-2019 .doc</w:t>
    </w:r>
    <w:r>
      <w:t>x</w:t>
    </w:r>
  </w:p>
  <w:p w:rsidR="0050195F" w:rsidRDefault="0095439B">
    <w:pPr>
      <w:pStyle w:val="Sidefod"/>
    </w:pPr>
    <w:r>
      <w:t>2</w:t>
    </w:r>
    <w:r w:rsidR="0050195F">
      <w:t>.</w:t>
    </w:r>
    <w:r w:rsidR="000270DF">
      <w:t xml:space="preserve"> </w:t>
    </w:r>
    <w:r w:rsidR="0071547B">
      <w:t>Udg. 6. oktober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950" w:rsidRDefault="003B0950" w:rsidP="0050195F">
      <w:pPr>
        <w:spacing w:after="0" w:line="240" w:lineRule="auto"/>
      </w:pPr>
      <w:r>
        <w:separator/>
      </w:r>
    </w:p>
  </w:footnote>
  <w:footnote w:type="continuationSeparator" w:id="0">
    <w:p w:rsidR="003B0950" w:rsidRDefault="003B0950" w:rsidP="00501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95F" w:rsidRDefault="00D21EAA">
    <w:pPr>
      <w:pStyle w:val="Sidehoved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>ALTERNATIVET RUDERSDAL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34530"/>
    <w:multiLevelType w:val="hybridMultilevel"/>
    <w:tmpl w:val="29FAE16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DA6489"/>
    <w:multiLevelType w:val="hybridMultilevel"/>
    <w:tmpl w:val="4AFE71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F180D"/>
    <w:multiLevelType w:val="hybridMultilevel"/>
    <w:tmpl w:val="D7F8DEE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76982"/>
    <w:multiLevelType w:val="hybridMultilevel"/>
    <w:tmpl w:val="F000B1F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86"/>
    <w:rsid w:val="000270DF"/>
    <w:rsid w:val="000A4956"/>
    <w:rsid w:val="000E45BE"/>
    <w:rsid w:val="00156076"/>
    <w:rsid w:val="002A2DC3"/>
    <w:rsid w:val="003B0950"/>
    <w:rsid w:val="003D4A31"/>
    <w:rsid w:val="0050195F"/>
    <w:rsid w:val="005624E5"/>
    <w:rsid w:val="005725E1"/>
    <w:rsid w:val="00624829"/>
    <w:rsid w:val="00662F77"/>
    <w:rsid w:val="00667536"/>
    <w:rsid w:val="0071547B"/>
    <w:rsid w:val="00834DF6"/>
    <w:rsid w:val="0087013B"/>
    <w:rsid w:val="0095439B"/>
    <w:rsid w:val="009F42F1"/>
    <w:rsid w:val="00AE05A0"/>
    <w:rsid w:val="00D21EAA"/>
    <w:rsid w:val="00E14293"/>
    <w:rsid w:val="00E43617"/>
    <w:rsid w:val="00E53E1C"/>
    <w:rsid w:val="00E6733B"/>
    <w:rsid w:val="00F15986"/>
    <w:rsid w:val="00F7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15B66"/>
  <w15:chartTrackingRefBased/>
  <w15:docId w15:val="{91CC9258-E1A8-4587-91EB-9B98717A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6733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0195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195F"/>
  </w:style>
  <w:style w:type="paragraph" w:styleId="Sidefod">
    <w:name w:val="footer"/>
    <w:basedOn w:val="Normal"/>
    <w:link w:val="SidefodTegn"/>
    <w:uiPriority w:val="99"/>
    <w:unhideWhenUsed/>
    <w:rsid w:val="0050195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1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Emanuelsson</dc:creator>
  <cp:keywords/>
  <dc:description/>
  <cp:lastModifiedBy>Jytte Emanuelsson</cp:lastModifiedBy>
  <cp:revision>2</cp:revision>
  <dcterms:created xsi:type="dcterms:W3CDTF">2018-10-06T16:26:00Z</dcterms:created>
  <dcterms:modified xsi:type="dcterms:W3CDTF">2018-10-06T16:26:00Z</dcterms:modified>
</cp:coreProperties>
</file>