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1E222A" w14:textId="77777777" w:rsidR="004A0739" w:rsidRPr="002A1723" w:rsidRDefault="004A0739">
      <w:pPr>
        <w:pStyle w:val="normal0"/>
      </w:pPr>
    </w:p>
    <w:p w14:paraId="32117B80" w14:textId="77777777" w:rsidR="00BA3298" w:rsidRDefault="00BA3298" w:rsidP="00773687">
      <w:pPr>
        <w:pStyle w:val="normal0"/>
        <w:jc w:val="center"/>
        <w:rPr>
          <w:b/>
        </w:rPr>
      </w:pPr>
    </w:p>
    <w:p w14:paraId="63BBB9F6" w14:textId="77777777" w:rsidR="00BA3298" w:rsidRDefault="006B4EE1" w:rsidP="00773687">
      <w:pPr>
        <w:pStyle w:val="normal0"/>
        <w:jc w:val="center"/>
        <w:rPr>
          <w:b/>
          <w:sz w:val="40"/>
          <w:szCs w:val="40"/>
        </w:rPr>
      </w:pPr>
      <w:r>
        <w:rPr>
          <w:b/>
          <w:sz w:val="40"/>
          <w:szCs w:val="40"/>
        </w:rPr>
        <w:t xml:space="preserve">Første udkast til Alternativet Rudersdal </w:t>
      </w:r>
      <w:r w:rsidR="00773687">
        <w:rPr>
          <w:b/>
          <w:sz w:val="40"/>
          <w:szCs w:val="40"/>
        </w:rPr>
        <w:t>politik.</w:t>
      </w:r>
    </w:p>
    <w:p w14:paraId="33D9F1C1" w14:textId="77777777" w:rsidR="00773687" w:rsidRPr="006B4EE1" w:rsidRDefault="00773687" w:rsidP="00773687">
      <w:pPr>
        <w:pStyle w:val="normal0"/>
        <w:jc w:val="center"/>
        <w:rPr>
          <w:b/>
          <w:sz w:val="40"/>
          <w:szCs w:val="40"/>
        </w:rPr>
      </w:pPr>
      <w:r>
        <w:rPr>
          <w:b/>
          <w:noProof/>
          <w:sz w:val="40"/>
          <w:szCs w:val="40"/>
          <w:lang w:val="en-US"/>
        </w:rPr>
        <w:drawing>
          <wp:inline distT="0" distB="0" distL="0" distR="0" wp14:anchorId="4E65A5DA" wp14:editId="2C988326">
            <wp:extent cx="6120130" cy="4792345"/>
            <wp:effectExtent l="0" t="0" r="1270" b="825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2357_425827437588668_3667654033758492537_n.png"/>
                    <pic:cNvPicPr/>
                  </pic:nvPicPr>
                  <pic:blipFill>
                    <a:blip r:embed="rId7">
                      <a:extLst>
                        <a:ext uri="{28A0092B-C50C-407E-A947-70E740481C1C}">
                          <a14:useLocalDpi xmlns:a14="http://schemas.microsoft.com/office/drawing/2010/main" val="0"/>
                        </a:ext>
                      </a:extLst>
                    </a:blip>
                    <a:stretch>
                      <a:fillRect/>
                    </a:stretch>
                  </pic:blipFill>
                  <pic:spPr>
                    <a:xfrm>
                      <a:off x="0" y="0"/>
                      <a:ext cx="6120130" cy="4792345"/>
                    </a:xfrm>
                    <a:prstGeom prst="rect">
                      <a:avLst/>
                    </a:prstGeom>
                  </pic:spPr>
                </pic:pic>
              </a:graphicData>
            </a:graphic>
          </wp:inline>
        </w:drawing>
      </w:r>
    </w:p>
    <w:p w14:paraId="4B1C355B" w14:textId="77777777" w:rsidR="00BA3298" w:rsidRDefault="00BA3298" w:rsidP="006168C7">
      <w:pPr>
        <w:pStyle w:val="normal0"/>
        <w:spacing w:line="360" w:lineRule="auto"/>
        <w:jc w:val="center"/>
        <w:rPr>
          <w:b/>
        </w:rPr>
      </w:pPr>
    </w:p>
    <w:p w14:paraId="1437BF66" w14:textId="77777777" w:rsidR="00BA3298" w:rsidRDefault="00773687" w:rsidP="006168C7">
      <w:pPr>
        <w:pStyle w:val="normal0"/>
        <w:spacing w:line="360" w:lineRule="auto"/>
        <w:rPr>
          <w:b/>
        </w:rPr>
      </w:pPr>
      <w:r>
        <w:rPr>
          <w:b/>
        </w:rPr>
        <w:t>Kære læser, det dokument du skal til at læse</w:t>
      </w:r>
      <w:r w:rsidR="00F54355">
        <w:rPr>
          <w:b/>
        </w:rPr>
        <w:t xml:space="preserve">, er de </w:t>
      </w:r>
      <w:r w:rsidR="001E3FC7">
        <w:rPr>
          <w:b/>
        </w:rPr>
        <w:t xml:space="preserve">politiske </w:t>
      </w:r>
      <w:r w:rsidR="00F54355">
        <w:rPr>
          <w:b/>
        </w:rPr>
        <w:t xml:space="preserve">forslag Alternativet Rudersdal omkring 100 medlemmer har været med til at forme det sidste halvandet år. </w:t>
      </w:r>
      <w:r w:rsidR="002D2FD3">
        <w:rPr>
          <w:b/>
        </w:rPr>
        <w:t>Det var en pr</w:t>
      </w:r>
      <w:r w:rsidR="002D2FD3">
        <w:rPr>
          <w:b/>
        </w:rPr>
        <w:t>o</w:t>
      </w:r>
      <w:r w:rsidR="002D2FD3">
        <w:rPr>
          <w:b/>
        </w:rPr>
        <w:t>ces der startede med en ringe-runde, hvor vi hørte hvad vores medlemmer var interesseret i.</w:t>
      </w:r>
      <w:r w:rsidR="001A7CDA">
        <w:rPr>
          <w:b/>
        </w:rPr>
        <w:t xml:space="preserve"> De temaer medlemmer gav udtryk betød noget for dem, var dem</w:t>
      </w:r>
      <w:r w:rsidR="001E3FC7">
        <w:rPr>
          <w:b/>
        </w:rPr>
        <w:t>,</w:t>
      </w:r>
      <w:r w:rsidR="001A7CDA">
        <w:rPr>
          <w:b/>
        </w:rPr>
        <w:t xml:space="preserve"> vi tog op i to lokalpolitiske laborator</w:t>
      </w:r>
      <w:r w:rsidR="006168C7">
        <w:rPr>
          <w:b/>
        </w:rPr>
        <w:t>ier, som afholdte i år 2016. De</w:t>
      </w:r>
      <w:r w:rsidR="001A7CDA">
        <w:rPr>
          <w:b/>
        </w:rPr>
        <w:t xml:space="preserve"> inputs vi fik på de to laboratorier er nu mundet ud i dette</w:t>
      </w:r>
      <w:r w:rsidR="00F92E9F">
        <w:rPr>
          <w:b/>
        </w:rPr>
        <w:t xml:space="preserve"> dok</w:t>
      </w:r>
      <w:r w:rsidR="006168C7">
        <w:rPr>
          <w:b/>
        </w:rPr>
        <w:t>ument. Vi er meget stolte af den</w:t>
      </w:r>
      <w:r w:rsidR="00F92E9F">
        <w:rPr>
          <w:b/>
        </w:rPr>
        <w:t xml:space="preserve"> proces, der har ført til dette skriv, da vi mener, at dette politik er lavet i Alternativets ånd med fokus på ”flere ved mere”, græsrodsarbejde og </w:t>
      </w:r>
      <w:r w:rsidR="00701DE7">
        <w:rPr>
          <w:b/>
        </w:rPr>
        <w:t xml:space="preserve">aktiv brug af vores værdier og dogmer. </w:t>
      </w:r>
    </w:p>
    <w:p w14:paraId="39B66FA4" w14:textId="5415D8B0" w:rsidR="00701DE7" w:rsidRDefault="00701DE7" w:rsidP="006168C7">
      <w:pPr>
        <w:pStyle w:val="normal0"/>
        <w:spacing w:line="360" w:lineRule="auto"/>
        <w:rPr>
          <w:b/>
        </w:rPr>
      </w:pPr>
      <w:r>
        <w:rPr>
          <w:b/>
        </w:rPr>
        <w:t>Vi håber meget i kan lide det, og vi ser frem til at diskutere og finpudse</w:t>
      </w:r>
      <w:r w:rsidR="0035087A">
        <w:rPr>
          <w:b/>
        </w:rPr>
        <w:t xml:space="preserve"> det</w:t>
      </w:r>
      <w:r>
        <w:rPr>
          <w:b/>
        </w:rPr>
        <w:t xml:space="preserve"> d.31 januar kl:19 på </w:t>
      </w:r>
      <w:proofErr w:type="spellStart"/>
      <w:r w:rsidR="001E3FC7" w:rsidRPr="001E3FC7">
        <w:rPr>
          <w:b/>
        </w:rPr>
        <w:t>Mantziusgården</w:t>
      </w:r>
      <w:proofErr w:type="spellEnd"/>
      <w:r w:rsidR="001E3FC7" w:rsidRPr="001E3FC7">
        <w:rPr>
          <w:b/>
        </w:rPr>
        <w:t xml:space="preserve"> Birkerød</w:t>
      </w:r>
      <w:r w:rsidR="001E3FC7">
        <w:rPr>
          <w:b/>
        </w:rPr>
        <w:t xml:space="preserve">, </w:t>
      </w:r>
      <w:r w:rsidR="001E3FC7" w:rsidRPr="001E3FC7">
        <w:rPr>
          <w:b/>
        </w:rPr>
        <w:t xml:space="preserve">Johan </w:t>
      </w:r>
      <w:proofErr w:type="spellStart"/>
      <w:r w:rsidR="001E3FC7" w:rsidRPr="001E3FC7">
        <w:rPr>
          <w:b/>
        </w:rPr>
        <w:t>Mantzius</w:t>
      </w:r>
      <w:proofErr w:type="spellEnd"/>
      <w:r w:rsidR="001E3FC7" w:rsidRPr="001E3FC7">
        <w:rPr>
          <w:b/>
        </w:rPr>
        <w:t xml:space="preserve"> vej 7A, 3460 Birkerød</w:t>
      </w:r>
      <w:r>
        <w:rPr>
          <w:b/>
        </w:rPr>
        <w:t xml:space="preserve"> </w:t>
      </w:r>
    </w:p>
    <w:p w14:paraId="6526AEB4" w14:textId="77777777" w:rsidR="0035087A" w:rsidRDefault="0035087A">
      <w:pPr>
        <w:pStyle w:val="normal0"/>
        <w:rPr>
          <w:b/>
        </w:rPr>
      </w:pPr>
    </w:p>
    <w:p w14:paraId="26E5BA46" w14:textId="77777777" w:rsidR="004A0739" w:rsidRPr="002A1723" w:rsidRDefault="00874D60">
      <w:pPr>
        <w:pStyle w:val="normal0"/>
      </w:pPr>
      <w:r w:rsidRPr="002A1723">
        <w:rPr>
          <w:b/>
        </w:rPr>
        <w:lastRenderedPageBreak/>
        <w:t xml:space="preserve">Alternativets værdier </w:t>
      </w:r>
    </w:p>
    <w:p w14:paraId="5627E526" w14:textId="77777777" w:rsidR="004A0739" w:rsidRPr="002A1723" w:rsidRDefault="00874D60">
      <w:pPr>
        <w:pStyle w:val="normal0"/>
        <w:spacing w:before="100" w:after="100"/>
      </w:pPr>
      <w:r w:rsidRPr="002A1723">
        <w:t>MOD</w:t>
      </w:r>
      <w:r w:rsidRPr="002A1723">
        <w:rPr>
          <w:i/>
        </w:rPr>
        <w:t>.</w:t>
      </w:r>
      <w:r w:rsidRPr="002A1723">
        <w:t xml:space="preserve"> Mod til at se problemerne i øjnene, men også mod på den fremtid, der er vores.</w:t>
      </w:r>
    </w:p>
    <w:p w14:paraId="538EB4DA" w14:textId="77777777" w:rsidR="004A0739" w:rsidRPr="002A1723" w:rsidRDefault="00874D60">
      <w:pPr>
        <w:pStyle w:val="normal0"/>
        <w:spacing w:before="100" w:after="100"/>
      </w:pPr>
      <w:r w:rsidRPr="002A1723">
        <w:t>GENERØSITET. Alt, hvad der kan deles, skal deles med dem, der har lyst.</w:t>
      </w:r>
    </w:p>
    <w:p w14:paraId="24BCE511" w14:textId="77777777" w:rsidR="004A0739" w:rsidRPr="002A1723" w:rsidRDefault="00874D60">
      <w:pPr>
        <w:pStyle w:val="normal0"/>
        <w:spacing w:before="100" w:after="100"/>
      </w:pPr>
      <w:r w:rsidRPr="002A1723">
        <w:t>GENNEMSIGTIGHED. Alle skal have mulighed for at se os over skulderen - både på gode og då</w:t>
      </w:r>
      <w:r w:rsidRPr="002A1723">
        <w:t>r</w:t>
      </w:r>
      <w:r w:rsidRPr="002A1723">
        <w:t>lige dage.</w:t>
      </w:r>
    </w:p>
    <w:p w14:paraId="7DAC76CB" w14:textId="77777777" w:rsidR="004A0739" w:rsidRPr="002A1723" w:rsidRDefault="00874D60">
      <w:pPr>
        <w:pStyle w:val="normal0"/>
        <w:spacing w:before="100" w:after="100"/>
      </w:pPr>
      <w:r w:rsidRPr="002A1723">
        <w:t>YDMYGHED. Overfor opgaven, overfor dem, vi står på skuldrene af og overfor dem, der kommer efter os.</w:t>
      </w:r>
    </w:p>
    <w:p w14:paraId="5C563DBC" w14:textId="77777777" w:rsidR="004A0739" w:rsidRPr="002A1723" w:rsidRDefault="00874D60">
      <w:pPr>
        <w:pStyle w:val="normal0"/>
        <w:spacing w:before="100" w:after="100"/>
      </w:pPr>
      <w:r w:rsidRPr="002A1723">
        <w:t>HUMOR. Uden humor ingen kreativitet. Uden kreativitet ingen gode idéer. Uden gode idéer ingen skaberkraft. Uden skaberkraft intet resultat.</w:t>
      </w:r>
    </w:p>
    <w:p w14:paraId="738B3607" w14:textId="77777777" w:rsidR="004A0739" w:rsidRPr="002A1723" w:rsidRDefault="00874D60">
      <w:pPr>
        <w:pStyle w:val="normal0"/>
        <w:spacing w:before="100" w:after="100"/>
      </w:pPr>
      <w:r w:rsidRPr="002A1723">
        <w:t>EMPATI</w:t>
      </w:r>
      <w:r w:rsidRPr="002A1723">
        <w:rPr>
          <w:i/>
        </w:rPr>
        <w:t>.</w:t>
      </w:r>
      <w:r w:rsidRPr="002A1723">
        <w:t> At sætte sig i den andens sted og se verden derfra. Og derpå skabe løsninger, hvor alle vinder.</w:t>
      </w:r>
    </w:p>
    <w:p w14:paraId="3EA4977D" w14:textId="77777777" w:rsidR="004A0739" w:rsidRPr="002A1723" w:rsidRDefault="004A0739">
      <w:pPr>
        <w:pStyle w:val="normal0"/>
      </w:pPr>
    </w:p>
    <w:p w14:paraId="4B547472" w14:textId="77777777" w:rsidR="004A0739" w:rsidRPr="002A1723" w:rsidRDefault="00874D60">
      <w:pPr>
        <w:pStyle w:val="normal0"/>
      </w:pPr>
      <w:r w:rsidRPr="002A1723">
        <w:rPr>
          <w:b/>
        </w:rPr>
        <w:t>Alternativets debatdogmer</w:t>
      </w:r>
    </w:p>
    <w:p w14:paraId="020411AF" w14:textId="77777777" w:rsidR="004A0739" w:rsidRPr="002A1723" w:rsidRDefault="00874D60">
      <w:pPr>
        <w:pStyle w:val="normal0"/>
        <w:numPr>
          <w:ilvl w:val="0"/>
          <w:numId w:val="8"/>
        </w:numPr>
        <w:spacing w:before="280"/>
        <w:ind w:hanging="360"/>
        <w:contextualSpacing/>
      </w:pPr>
      <w:r w:rsidRPr="002A1723">
        <w:t>Vi vil gøre opmærksom på både fordele og ulemper</w:t>
      </w:r>
    </w:p>
    <w:p w14:paraId="71271900" w14:textId="77777777" w:rsidR="004A0739" w:rsidRPr="002A1723" w:rsidRDefault="00874D60">
      <w:pPr>
        <w:pStyle w:val="normal0"/>
        <w:numPr>
          <w:ilvl w:val="0"/>
          <w:numId w:val="8"/>
        </w:numPr>
        <w:ind w:hanging="360"/>
        <w:contextualSpacing/>
      </w:pPr>
      <w:r w:rsidRPr="002A1723">
        <w:t>Vi vil lytte mere, end vi vil tale, og vi vil møde vores politiske modstandere der, hvor de er</w:t>
      </w:r>
    </w:p>
    <w:p w14:paraId="03F6F836" w14:textId="77777777" w:rsidR="004A0739" w:rsidRPr="002A1723" w:rsidRDefault="00874D60">
      <w:pPr>
        <w:pStyle w:val="normal0"/>
        <w:numPr>
          <w:ilvl w:val="0"/>
          <w:numId w:val="8"/>
        </w:numPr>
        <w:ind w:hanging="360"/>
        <w:contextualSpacing/>
      </w:pPr>
      <w:r w:rsidRPr="002A1723">
        <w:t>Vi vil fremhæve de værdier, som ligger bag vores argumenter</w:t>
      </w:r>
    </w:p>
    <w:p w14:paraId="349CE6B1" w14:textId="77777777" w:rsidR="004A0739" w:rsidRPr="002A1723" w:rsidRDefault="00874D60">
      <w:pPr>
        <w:pStyle w:val="normal0"/>
        <w:numPr>
          <w:ilvl w:val="0"/>
          <w:numId w:val="8"/>
        </w:numPr>
        <w:ind w:hanging="360"/>
        <w:contextualSpacing/>
      </w:pPr>
      <w:r w:rsidRPr="002A1723">
        <w:t>Vi vil indrømme, når vi ikke kan svare på et spørgsmål og indrømme, hvis vi har taget fejl</w:t>
      </w:r>
    </w:p>
    <w:p w14:paraId="024ADB30" w14:textId="77777777" w:rsidR="004A0739" w:rsidRPr="002A1723" w:rsidRDefault="00874D60">
      <w:pPr>
        <w:pStyle w:val="normal0"/>
        <w:numPr>
          <w:ilvl w:val="0"/>
          <w:numId w:val="8"/>
        </w:numPr>
        <w:ind w:hanging="360"/>
        <w:contextualSpacing/>
      </w:pPr>
      <w:r w:rsidRPr="002A1723">
        <w:t>Vi vil være nysgerrige overfor alle dem, vi samtaler og debatterer med</w:t>
      </w:r>
    </w:p>
    <w:p w14:paraId="0CC76D79" w14:textId="77777777" w:rsidR="004A0739" w:rsidRPr="002A1723" w:rsidRDefault="00874D60">
      <w:pPr>
        <w:pStyle w:val="normal0"/>
        <w:numPr>
          <w:ilvl w:val="0"/>
          <w:numId w:val="8"/>
        </w:numPr>
        <w:spacing w:after="280"/>
        <w:ind w:hanging="360"/>
        <w:contextualSpacing/>
      </w:pPr>
      <w:r w:rsidRPr="002A1723">
        <w:t>Vi vil åbent og sagligt argumentere for, hvordan Alternativets politiske visioner kan nås</w:t>
      </w:r>
    </w:p>
    <w:p w14:paraId="59BF74CE" w14:textId="77777777" w:rsidR="004A0739" w:rsidRPr="00D60D67" w:rsidRDefault="00874D60">
      <w:pPr>
        <w:pStyle w:val="Overskrift3"/>
        <w:contextualSpacing w:val="0"/>
        <w:rPr>
          <w:color w:val="auto"/>
          <w:sz w:val="24"/>
          <w:szCs w:val="24"/>
        </w:rPr>
      </w:pPr>
      <w:bookmarkStart w:id="0" w:name="_upaxtzgptx59" w:colFirst="0" w:colLast="0"/>
      <w:bookmarkEnd w:id="0"/>
      <w:r w:rsidRPr="00D60D67">
        <w:rPr>
          <w:color w:val="auto"/>
          <w:sz w:val="24"/>
          <w:szCs w:val="24"/>
        </w:rPr>
        <w:t>FAMILIEPOLTIK</w:t>
      </w:r>
    </w:p>
    <w:p w14:paraId="20F0D600" w14:textId="250B8571" w:rsidR="004A0739" w:rsidRPr="00D60D67" w:rsidRDefault="00874D60">
      <w:pPr>
        <w:pStyle w:val="normal0"/>
        <w:rPr>
          <w:color w:val="auto"/>
        </w:rPr>
      </w:pPr>
      <w:r w:rsidRPr="00D60D67">
        <w:rPr>
          <w:color w:val="auto"/>
        </w:rPr>
        <w:t xml:space="preserve">Den kommunale familiepolitik tager udgangspunkt i alternativets vision om </w:t>
      </w:r>
      <w:hyperlink r:id="rId8">
        <w:r w:rsidRPr="00D60D67">
          <w:rPr>
            <w:color w:val="auto"/>
          </w:rPr>
          <w:t>balance i hverdagen</w:t>
        </w:r>
      </w:hyperlink>
      <w:r w:rsidRPr="00D60D67">
        <w:rPr>
          <w:color w:val="auto"/>
        </w:rPr>
        <w:t xml:space="preserve">, at </w:t>
      </w:r>
      <w:hyperlink r:id="rId9">
        <w:r w:rsidRPr="00D60D67">
          <w:rPr>
            <w:color w:val="auto"/>
          </w:rPr>
          <w:t>alle skal kunne bidrage til samfundet</w:t>
        </w:r>
      </w:hyperlink>
      <w:r w:rsidR="00470D1A">
        <w:rPr>
          <w:color w:val="auto"/>
        </w:rPr>
        <w:t>.</w:t>
      </w:r>
      <w:r w:rsidRPr="00D60D67">
        <w:rPr>
          <w:color w:val="auto"/>
        </w:rPr>
        <w:t xml:space="preserve"> </w:t>
      </w:r>
    </w:p>
    <w:p w14:paraId="524E7A04" w14:textId="77777777" w:rsidR="004A0739" w:rsidRPr="00D60D67" w:rsidRDefault="004A0739">
      <w:pPr>
        <w:pStyle w:val="normal0"/>
        <w:rPr>
          <w:color w:val="auto"/>
        </w:rPr>
      </w:pPr>
    </w:p>
    <w:p w14:paraId="27ABD840" w14:textId="77777777" w:rsidR="004A0739" w:rsidRPr="002A1723" w:rsidRDefault="00874D60">
      <w:pPr>
        <w:pStyle w:val="normal0"/>
      </w:pPr>
      <w:r w:rsidRPr="002A1723">
        <w:rPr>
          <w:b/>
          <w:highlight w:val="white"/>
        </w:rPr>
        <w:t>Politik og strategi</w:t>
      </w:r>
    </w:p>
    <w:p w14:paraId="71E67A18" w14:textId="77777777" w:rsidR="004A0739" w:rsidRPr="002A1723" w:rsidRDefault="00874D60">
      <w:pPr>
        <w:pStyle w:val="normal0"/>
        <w:numPr>
          <w:ilvl w:val="0"/>
          <w:numId w:val="7"/>
        </w:numPr>
        <w:ind w:hanging="360"/>
        <w:contextualSpacing/>
      </w:pPr>
      <w:r w:rsidRPr="002A1723">
        <w:t>Vi ønsker at inddrage familien og lokalsamfundet mere i hverdagen i vuggestuer, børneh</w:t>
      </w:r>
      <w:r w:rsidRPr="002A1723">
        <w:t>a</w:t>
      </w:r>
      <w:r w:rsidRPr="002A1723">
        <w:t>ver og skoler ud fra den idé at alle skal kunne bidrage til samfundet. Derudover ønsker vi at omdanne disse institutioner til samlingspunkter i lokalsamfundet, hvor familie, og alle andre der har lyst, kan mødes.</w:t>
      </w:r>
    </w:p>
    <w:p w14:paraId="31E6F15E" w14:textId="77777777" w:rsidR="004A0739" w:rsidRPr="002A1723" w:rsidRDefault="00874D60">
      <w:pPr>
        <w:pStyle w:val="normal0"/>
        <w:numPr>
          <w:ilvl w:val="0"/>
          <w:numId w:val="7"/>
        </w:numPr>
        <w:ind w:hanging="360"/>
        <w:contextualSpacing/>
      </w:pPr>
      <w:r w:rsidRPr="002A1723">
        <w:t xml:space="preserve">Vi ønsker at vuggestuer, børnehaver og skoler er fri for kontrol og topstyring og i højere grad får mulighed for at bruge ressourcerne, hvor de mener, det er vigtigt. Derudover ønsker vi at pædagoger og </w:t>
      </w:r>
      <w:proofErr w:type="spellStart"/>
      <w:r w:rsidRPr="002A1723">
        <w:t>lærerer</w:t>
      </w:r>
      <w:proofErr w:type="spellEnd"/>
      <w:r w:rsidRPr="002A1723">
        <w:t xml:space="preserve"> har maksimalt indflydelse på deres arbejde. </w:t>
      </w:r>
    </w:p>
    <w:p w14:paraId="03C6665D" w14:textId="77777777" w:rsidR="004A0739" w:rsidRPr="002A1723" w:rsidRDefault="004A0739">
      <w:pPr>
        <w:pStyle w:val="normal0"/>
      </w:pPr>
    </w:p>
    <w:p w14:paraId="6D51AEA3" w14:textId="77777777" w:rsidR="004A0739" w:rsidRPr="002A1723" w:rsidRDefault="00874D60">
      <w:pPr>
        <w:pStyle w:val="normal0"/>
      </w:pPr>
      <w:r w:rsidRPr="002A1723">
        <w:rPr>
          <w:b/>
        </w:rPr>
        <w:t>Forslag</w:t>
      </w:r>
    </w:p>
    <w:p w14:paraId="71A58D89" w14:textId="77777777" w:rsidR="004A0739" w:rsidRPr="002A1723" w:rsidRDefault="004A0739">
      <w:pPr>
        <w:pStyle w:val="normal0"/>
      </w:pPr>
    </w:p>
    <w:p w14:paraId="160EF2C3" w14:textId="77777777" w:rsidR="004A0739" w:rsidRPr="002A1723" w:rsidRDefault="00874D60">
      <w:pPr>
        <w:pStyle w:val="normal0"/>
        <w:widowControl w:val="0"/>
        <w:numPr>
          <w:ilvl w:val="0"/>
          <w:numId w:val="6"/>
        </w:numPr>
        <w:ind w:hanging="360"/>
        <w:contextualSpacing/>
      </w:pPr>
      <w:r w:rsidRPr="002A1723">
        <w:t>Vi ønsker at tage initiativ til og give tilskud til forsøg på at åbne vuggestuer, børnehaver og skoler for frivillige (f.eks. ældre søskende, bedsteforældre, pensionister, arbejdsløse osv.). Eksempler på sådanne forsøg kunne være:</w:t>
      </w:r>
    </w:p>
    <w:p w14:paraId="5683D351" w14:textId="77777777" w:rsidR="004A0739" w:rsidRPr="002A1723" w:rsidRDefault="00874D60">
      <w:pPr>
        <w:pStyle w:val="normal0"/>
        <w:widowControl w:val="0"/>
        <w:numPr>
          <w:ilvl w:val="1"/>
          <w:numId w:val="6"/>
        </w:numPr>
        <w:ind w:hanging="360"/>
        <w:contextualSpacing/>
      </w:pPr>
      <w:r w:rsidRPr="002A1723">
        <w:t>At holde “åbent hus” arrangementer i vuggestuer og børnehaver to dage om ugen. Her kan frivillige få en kop te/kaffe og mødes og være en ressource for børnene. Det er vigtigt for os at denne ressource ikke bliver en undskyldning for at skære i pers</w:t>
      </w:r>
      <w:r w:rsidRPr="002A1723">
        <w:t>o</w:t>
      </w:r>
      <w:r w:rsidRPr="002A1723">
        <w:t>nalet, det skal omdannes til overskud til børnene. Derudover giver det en mulighed for at ensomme kan deltage og mødes med folk i lokalsamfundet. Her kan dagplej</w:t>
      </w:r>
      <w:r w:rsidRPr="002A1723">
        <w:t>e</w:t>
      </w:r>
      <w:r w:rsidRPr="002A1723">
        <w:t>mødre også deltage, så man får en større sammenhængskraft mellem institutioner og dagplejer.</w:t>
      </w:r>
    </w:p>
    <w:p w14:paraId="1A4EB846" w14:textId="77777777" w:rsidR="004A0739" w:rsidRPr="002A1723" w:rsidRDefault="00874D60">
      <w:pPr>
        <w:pStyle w:val="normal0"/>
        <w:widowControl w:val="0"/>
        <w:numPr>
          <w:ilvl w:val="1"/>
          <w:numId w:val="6"/>
        </w:numPr>
        <w:ind w:hanging="360"/>
        <w:contextualSpacing/>
      </w:pPr>
      <w:r w:rsidRPr="002A1723">
        <w:lastRenderedPageBreak/>
        <w:t>At invitere frivillige med på skoleudflugter til kulturelle institutioner, i naturen eller lignende.</w:t>
      </w:r>
    </w:p>
    <w:p w14:paraId="590013D8" w14:textId="77777777" w:rsidR="004A0739" w:rsidRPr="002A1723" w:rsidRDefault="00874D60">
      <w:pPr>
        <w:pStyle w:val="normal0"/>
        <w:widowControl w:val="0"/>
        <w:numPr>
          <w:ilvl w:val="1"/>
          <w:numId w:val="6"/>
        </w:numPr>
        <w:ind w:hanging="360"/>
        <w:contextualSpacing/>
      </w:pPr>
      <w:r w:rsidRPr="002A1723">
        <w:t>At invitere frivillige med viden inden for relevante emner til at gæsteundervise i sk</w:t>
      </w:r>
      <w:r w:rsidRPr="002A1723">
        <w:t>o</w:t>
      </w:r>
      <w:r w:rsidRPr="002A1723">
        <w:t>lerne, f.eks. indenfor emner som traditionelt ikke bliver undervist i på skolerne (n</w:t>
      </w:r>
      <w:r w:rsidRPr="002A1723">
        <w:t>a</w:t>
      </w:r>
      <w:r w:rsidRPr="002A1723">
        <w:t>turformidling, softwareudvikling).</w:t>
      </w:r>
    </w:p>
    <w:p w14:paraId="73062B12" w14:textId="77777777" w:rsidR="004A0739" w:rsidRPr="002A1723" w:rsidRDefault="00874D60">
      <w:pPr>
        <w:pStyle w:val="normal0"/>
        <w:widowControl w:val="0"/>
        <w:numPr>
          <w:ilvl w:val="1"/>
          <w:numId w:val="6"/>
        </w:numPr>
        <w:ind w:hanging="360"/>
        <w:contextualSpacing/>
      </w:pPr>
      <w:r w:rsidRPr="002A1723">
        <w:t>At give adgang til legepladser uden for åbningstiden.</w:t>
      </w:r>
    </w:p>
    <w:p w14:paraId="4EAF3711" w14:textId="77777777" w:rsidR="004A0739" w:rsidRPr="002A1723" w:rsidRDefault="00874D60">
      <w:pPr>
        <w:pStyle w:val="normal0"/>
        <w:widowControl w:val="0"/>
        <w:numPr>
          <w:ilvl w:val="0"/>
          <w:numId w:val="6"/>
        </w:numPr>
        <w:ind w:hanging="360"/>
        <w:contextualSpacing/>
      </w:pPr>
      <w:r w:rsidRPr="002A1723">
        <w:t>Vi har tillid til den daglige ledelse af vuggestuer, børnehaver og skoler og vil derfor ikke diktere hvordan ressourcerne skal bruges. Dog ønsker vi minimumsnormeringer så vi sikrer et fornuftigt minimum af uddannede pædagoger/</w:t>
      </w:r>
      <w:proofErr w:type="spellStart"/>
      <w:r w:rsidRPr="002A1723">
        <w:t>lærerer</w:t>
      </w:r>
      <w:proofErr w:type="spellEnd"/>
      <w:r w:rsidRPr="002A1723">
        <w:t xml:space="preserve"> per barn.</w:t>
      </w:r>
    </w:p>
    <w:p w14:paraId="32E065D0" w14:textId="77777777" w:rsidR="004A0739" w:rsidRPr="002A1723" w:rsidRDefault="00874D60">
      <w:pPr>
        <w:pStyle w:val="normal0"/>
        <w:widowControl w:val="0"/>
        <w:numPr>
          <w:ilvl w:val="0"/>
          <w:numId w:val="6"/>
        </w:numPr>
        <w:ind w:hanging="360"/>
        <w:contextualSpacing/>
      </w:pPr>
      <w:r w:rsidRPr="002A1723">
        <w:t>Vi har tillid til pædagoger og lærere og ønsker at de får maksimal indflydelse på at varetage deres job. I stedet for at undervisningen dikteres oppefra, ønsker vi mere undervisning fra fageksperter og udveksling af erfaringer i mellem faggrupperne. Vi vil afsætte ressourcer til denne vidensdeling.</w:t>
      </w:r>
    </w:p>
    <w:p w14:paraId="2FC72A2F" w14:textId="77777777" w:rsidR="00952CBE" w:rsidRDefault="00874D60" w:rsidP="00952CBE">
      <w:pPr>
        <w:pStyle w:val="normal0"/>
        <w:widowControl w:val="0"/>
        <w:numPr>
          <w:ilvl w:val="0"/>
          <w:numId w:val="6"/>
        </w:numPr>
        <w:ind w:hanging="360"/>
        <w:contextualSpacing/>
      </w:pPr>
      <w:r w:rsidRPr="002A1723">
        <w:t xml:space="preserve">Vi ønsker at give ressourcer til at sætte </w:t>
      </w:r>
      <w:proofErr w:type="spellStart"/>
      <w:r w:rsidRPr="002A1723">
        <w:t>iværksætteri</w:t>
      </w:r>
      <w:proofErr w:type="spellEnd"/>
      <w:r w:rsidRPr="002A1723">
        <w:t xml:space="preserve"> på skoleskemaet, f.eks. i projektperi</w:t>
      </w:r>
      <w:r w:rsidRPr="002A1723">
        <w:t>o</w:t>
      </w:r>
      <w:r w:rsidRPr="002A1723">
        <w:t>der.</w:t>
      </w:r>
    </w:p>
    <w:p w14:paraId="3DDD222B" w14:textId="0A75918F" w:rsidR="00952CBE" w:rsidRPr="00811351" w:rsidRDefault="00952CBE" w:rsidP="00952CBE">
      <w:pPr>
        <w:pStyle w:val="normal0"/>
        <w:widowControl w:val="0"/>
        <w:numPr>
          <w:ilvl w:val="0"/>
          <w:numId w:val="6"/>
        </w:numPr>
        <w:ind w:hanging="360"/>
        <w:contextualSpacing/>
        <w:rPr>
          <w:color w:val="auto"/>
        </w:rPr>
      </w:pPr>
      <w:r w:rsidRPr="00811351">
        <w:rPr>
          <w:color w:val="auto"/>
        </w:rPr>
        <w:t>Vi vil understøtte og udvikle de frivillige tilbud om lektiehjælp til at omfatte alle unge, he</w:t>
      </w:r>
      <w:r w:rsidRPr="00811351">
        <w:rPr>
          <w:color w:val="auto"/>
        </w:rPr>
        <w:t>r</w:t>
      </w:r>
      <w:r w:rsidRPr="00811351">
        <w:rPr>
          <w:color w:val="auto"/>
        </w:rPr>
        <w:t xml:space="preserve">under benytte samarbejde med virksomheder. der skal også skabes nogle relationer mellem virksomheder og skoler for at opfordre til </w:t>
      </w:r>
      <w:proofErr w:type="spellStart"/>
      <w:r w:rsidRPr="00811351">
        <w:rPr>
          <w:color w:val="auto"/>
        </w:rPr>
        <w:t>iværksætteri</w:t>
      </w:r>
      <w:proofErr w:type="spellEnd"/>
      <w:r w:rsidRPr="00811351">
        <w:rPr>
          <w:color w:val="auto"/>
        </w:rPr>
        <w:t>.</w:t>
      </w:r>
    </w:p>
    <w:p w14:paraId="2CB1D8F6" w14:textId="01C69097" w:rsidR="00952CBE" w:rsidRPr="00811351" w:rsidRDefault="00811351" w:rsidP="00811351">
      <w:pPr>
        <w:pStyle w:val="normal0"/>
        <w:widowControl w:val="0"/>
        <w:contextualSpacing/>
        <w:rPr>
          <w:color w:val="auto"/>
        </w:rPr>
      </w:pPr>
      <w:r w:rsidRPr="00811351">
        <w:rPr>
          <w:color w:val="auto"/>
        </w:rPr>
        <w:t xml:space="preserve">      </w:t>
      </w:r>
      <w:r w:rsidR="00952CBE" w:rsidRPr="00811351">
        <w:rPr>
          <w:color w:val="auto"/>
        </w:rPr>
        <w:t xml:space="preserve"> </w:t>
      </w:r>
      <w:r w:rsidRPr="00811351">
        <w:rPr>
          <w:color w:val="auto"/>
        </w:rPr>
        <w:t xml:space="preserve">-   </w:t>
      </w:r>
      <w:r w:rsidR="00952CBE" w:rsidRPr="00811351">
        <w:rPr>
          <w:color w:val="auto"/>
        </w:rPr>
        <w:t xml:space="preserve"> Vi vil udvikle gratis tilbud til "familien" i krise. </w:t>
      </w:r>
    </w:p>
    <w:p w14:paraId="77372604" w14:textId="77777777" w:rsidR="004A0739" w:rsidRDefault="004A0739">
      <w:pPr>
        <w:pStyle w:val="normal0"/>
      </w:pPr>
      <w:bookmarkStart w:id="1" w:name="_18akbt9xdwlq" w:colFirst="0" w:colLast="0"/>
      <w:bookmarkEnd w:id="1"/>
    </w:p>
    <w:p w14:paraId="328DBB3E" w14:textId="77777777" w:rsidR="00D73536" w:rsidRPr="002A1723" w:rsidRDefault="00D73536" w:rsidP="00D73536">
      <w:pPr>
        <w:pStyle w:val="normal0"/>
      </w:pPr>
    </w:p>
    <w:p w14:paraId="025513BE" w14:textId="77777777" w:rsidR="00BD66F9" w:rsidRPr="00832ED3" w:rsidRDefault="00832ED3" w:rsidP="00BD66F9">
      <w:pPr>
        <w:rPr>
          <w:b/>
        </w:rPr>
      </w:pPr>
      <w:bookmarkStart w:id="2" w:name="_ttlf0o9jzykm" w:colFirst="0" w:colLast="0"/>
      <w:bookmarkEnd w:id="2"/>
      <w:r>
        <w:rPr>
          <w:b/>
        </w:rPr>
        <w:t>ÆLDREPOLITK</w:t>
      </w:r>
    </w:p>
    <w:p w14:paraId="14E307D0" w14:textId="77777777" w:rsidR="00BD66F9" w:rsidRPr="002A1723" w:rsidRDefault="00BD66F9" w:rsidP="00BD66F9">
      <w:pPr>
        <w:pStyle w:val="Listeafsnit"/>
        <w:numPr>
          <w:ilvl w:val="0"/>
          <w:numId w:val="13"/>
        </w:numPr>
        <w:rPr>
          <w:rFonts w:ascii="Times New Roman" w:hAnsi="Times New Roman" w:cs="Times New Roman"/>
        </w:rPr>
      </w:pPr>
      <w:r w:rsidRPr="002A1723">
        <w:rPr>
          <w:rFonts w:ascii="Times New Roman" w:hAnsi="Times New Roman" w:cs="Times New Roman"/>
          <w:b/>
        </w:rPr>
        <w:t>Mærkesag, Sund Aldring</w:t>
      </w:r>
      <w:r w:rsidRPr="002A1723">
        <w:rPr>
          <w:rFonts w:ascii="Times New Roman" w:hAnsi="Times New Roman" w:cs="Times New Roman"/>
        </w:rPr>
        <w:t>.</w:t>
      </w:r>
    </w:p>
    <w:p w14:paraId="64AF7B59" w14:textId="2AE2F747" w:rsidR="00BD66F9" w:rsidRPr="002A1723" w:rsidRDefault="00BD66F9" w:rsidP="00C22902">
      <w:r w:rsidRPr="002A1723">
        <w:t xml:space="preserve">Sund aldring </w:t>
      </w:r>
      <w:r w:rsidR="00937797">
        <w:t>er vigtigt og der både i kommunens og individets interesse.</w:t>
      </w:r>
    </w:p>
    <w:p w14:paraId="3B1BEC6F" w14:textId="3C563DF8" w:rsidR="00BD66F9" w:rsidRPr="002A1723" w:rsidRDefault="00BD66F9" w:rsidP="00BD66F9">
      <w:r w:rsidRPr="002A1723">
        <w:t>Ruders</w:t>
      </w:r>
      <w:r w:rsidR="00C22902" w:rsidRPr="002A1723">
        <w:t xml:space="preserve">dal </w:t>
      </w:r>
      <w:r w:rsidR="003D7BDC" w:rsidRPr="002A1723">
        <w:t>kommune skal derfor</w:t>
      </w:r>
      <w:r w:rsidR="00C22902" w:rsidRPr="002A1723">
        <w:t xml:space="preserve"> </w:t>
      </w:r>
      <w:r w:rsidR="006E50E6">
        <w:t>understøtte</w:t>
      </w:r>
      <w:r w:rsidR="00C22902" w:rsidRPr="002A1723">
        <w:t xml:space="preserve">: </w:t>
      </w:r>
    </w:p>
    <w:p w14:paraId="394A35C4" w14:textId="77777777" w:rsidR="00BD66F9" w:rsidRPr="002A1723" w:rsidRDefault="00BD66F9" w:rsidP="00BD66F9">
      <w:pPr>
        <w:pStyle w:val="Listeafsnit"/>
        <w:numPr>
          <w:ilvl w:val="0"/>
          <w:numId w:val="10"/>
        </w:numPr>
        <w:rPr>
          <w:rFonts w:ascii="Times New Roman" w:hAnsi="Times New Roman" w:cs="Times New Roman"/>
        </w:rPr>
      </w:pPr>
      <w:r w:rsidRPr="002A1723">
        <w:rPr>
          <w:rFonts w:ascii="Times New Roman" w:hAnsi="Times New Roman" w:cs="Times New Roman"/>
        </w:rPr>
        <w:t>Grønne områder, skov og strand.</w:t>
      </w:r>
    </w:p>
    <w:p w14:paraId="6EFD7911" w14:textId="77777777" w:rsidR="00BD66F9" w:rsidRPr="002A1723" w:rsidRDefault="00BD66F9" w:rsidP="00BD66F9">
      <w:pPr>
        <w:pStyle w:val="Listeafsnit"/>
        <w:numPr>
          <w:ilvl w:val="0"/>
          <w:numId w:val="10"/>
        </w:numPr>
        <w:rPr>
          <w:rFonts w:ascii="Times New Roman" w:hAnsi="Times New Roman" w:cs="Times New Roman"/>
        </w:rPr>
      </w:pPr>
      <w:r w:rsidRPr="002A1723">
        <w:rPr>
          <w:rFonts w:ascii="Times New Roman" w:hAnsi="Times New Roman" w:cs="Times New Roman"/>
        </w:rPr>
        <w:t>Rudersdalruten med motionsredskaber.</w:t>
      </w:r>
    </w:p>
    <w:p w14:paraId="0D1A6B5A" w14:textId="77777777" w:rsidR="00BD66F9" w:rsidRPr="002A1723" w:rsidRDefault="00BD66F9" w:rsidP="00BD66F9">
      <w:pPr>
        <w:pStyle w:val="Listeafsnit"/>
        <w:numPr>
          <w:ilvl w:val="0"/>
          <w:numId w:val="10"/>
        </w:numPr>
        <w:rPr>
          <w:rFonts w:ascii="Times New Roman" w:hAnsi="Times New Roman" w:cs="Times New Roman"/>
        </w:rPr>
      </w:pPr>
      <w:r w:rsidRPr="002A1723">
        <w:rPr>
          <w:rFonts w:ascii="Times New Roman" w:hAnsi="Times New Roman" w:cs="Times New Roman"/>
        </w:rPr>
        <w:t xml:space="preserve">Gode sportsfaciliteter. </w:t>
      </w:r>
    </w:p>
    <w:p w14:paraId="49951E02" w14:textId="77777777" w:rsidR="00BD66F9" w:rsidRPr="002A1723" w:rsidRDefault="00BD66F9" w:rsidP="00BD66F9">
      <w:pPr>
        <w:pStyle w:val="Listeafsnit"/>
        <w:numPr>
          <w:ilvl w:val="0"/>
          <w:numId w:val="10"/>
        </w:numPr>
        <w:rPr>
          <w:rFonts w:ascii="Times New Roman" w:hAnsi="Times New Roman" w:cs="Times New Roman"/>
        </w:rPr>
      </w:pPr>
      <w:r w:rsidRPr="002A1723">
        <w:rPr>
          <w:rFonts w:ascii="Times New Roman" w:hAnsi="Times New Roman" w:cs="Times New Roman"/>
        </w:rPr>
        <w:t>Et rigt foreningsliv</w:t>
      </w:r>
    </w:p>
    <w:p w14:paraId="78AD030C" w14:textId="77777777" w:rsidR="00BD66F9" w:rsidRPr="002A1723" w:rsidRDefault="00BD66F9" w:rsidP="00BD66F9">
      <w:pPr>
        <w:pStyle w:val="Listeafsnit"/>
        <w:numPr>
          <w:ilvl w:val="0"/>
          <w:numId w:val="10"/>
        </w:numPr>
        <w:rPr>
          <w:rFonts w:ascii="Times New Roman" w:hAnsi="Times New Roman" w:cs="Times New Roman"/>
        </w:rPr>
      </w:pPr>
      <w:r w:rsidRPr="002A1723">
        <w:rPr>
          <w:rFonts w:ascii="Times New Roman" w:hAnsi="Times New Roman" w:cs="Times New Roman"/>
        </w:rPr>
        <w:t>Ældrecentre med gode tilbud om aktiviteter.</w:t>
      </w:r>
    </w:p>
    <w:p w14:paraId="205AD8C6" w14:textId="77777777" w:rsidR="00BD66F9" w:rsidRPr="002A1723" w:rsidRDefault="00BD66F9" w:rsidP="00BD66F9">
      <w:pPr>
        <w:pStyle w:val="Listeafsnit"/>
        <w:numPr>
          <w:ilvl w:val="0"/>
          <w:numId w:val="10"/>
        </w:numPr>
        <w:rPr>
          <w:rFonts w:ascii="Times New Roman" w:hAnsi="Times New Roman" w:cs="Times New Roman"/>
        </w:rPr>
      </w:pPr>
      <w:r w:rsidRPr="002A1723">
        <w:rPr>
          <w:rFonts w:ascii="Times New Roman" w:hAnsi="Times New Roman" w:cs="Times New Roman"/>
        </w:rPr>
        <w:t>Muligheder for et godt kulturelt liv. Biografer og kulturcentre.</w:t>
      </w:r>
    </w:p>
    <w:p w14:paraId="583AEFAE" w14:textId="77777777" w:rsidR="00BD66F9" w:rsidRPr="002A1723" w:rsidRDefault="00BD66F9" w:rsidP="00BD66F9">
      <w:pPr>
        <w:pStyle w:val="Listeafsnit"/>
        <w:numPr>
          <w:ilvl w:val="0"/>
          <w:numId w:val="10"/>
        </w:numPr>
        <w:rPr>
          <w:rFonts w:ascii="Times New Roman" w:hAnsi="Times New Roman" w:cs="Times New Roman"/>
        </w:rPr>
      </w:pPr>
      <w:r w:rsidRPr="002A1723">
        <w:rPr>
          <w:rFonts w:ascii="Times New Roman" w:hAnsi="Times New Roman" w:cs="Times New Roman"/>
        </w:rPr>
        <w:t>Udmærket transportsystem. Flextrafik, busser, velholdte veje, gode cykelstier, gode park</w:t>
      </w:r>
      <w:r w:rsidRPr="002A1723">
        <w:rPr>
          <w:rFonts w:ascii="Times New Roman" w:hAnsi="Times New Roman" w:cs="Times New Roman"/>
        </w:rPr>
        <w:t>e</w:t>
      </w:r>
      <w:r w:rsidRPr="002A1723">
        <w:rPr>
          <w:rFonts w:ascii="Times New Roman" w:hAnsi="Times New Roman" w:cs="Times New Roman"/>
        </w:rPr>
        <w:t>ringsforhold.</w:t>
      </w:r>
    </w:p>
    <w:p w14:paraId="5CC57A1A" w14:textId="77777777" w:rsidR="00BD66F9" w:rsidRPr="00613DF7" w:rsidRDefault="00BD66F9" w:rsidP="00BD66F9">
      <w:pPr>
        <w:pStyle w:val="Listeafsnit"/>
        <w:numPr>
          <w:ilvl w:val="0"/>
          <w:numId w:val="11"/>
        </w:numPr>
        <w:rPr>
          <w:rFonts w:ascii="Times New Roman" w:hAnsi="Times New Roman" w:cs="Times New Roman"/>
        </w:rPr>
      </w:pPr>
      <w:r w:rsidRPr="002A1723">
        <w:rPr>
          <w:rFonts w:ascii="Times New Roman" w:hAnsi="Times New Roman" w:cs="Times New Roman"/>
        </w:rPr>
        <w:t xml:space="preserve">Nok attraktive lejeboliger med gode fællesfaciliteter, når huset bliver for stort og haven </w:t>
      </w:r>
      <w:r w:rsidRPr="00613DF7">
        <w:rPr>
          <w:rFonts w:ascii="Times New Roman" w:hAnsi="Times New Roman" w:cs="Times New Roman"/>
        </w:rPr>
        <w:t>uoverkommelig.</w:t>
      </w:r>
    </w:p>
    <w:p w14:paraId="7FEAEB07" w14:textId="5FEBA723" w:rsidR="00613DF7" w:rsidRPr="00613DF7" w:rsidRDefault="00613DF7" w:rsidP="00613DF7">
      <w:pPr>
        <w:pStyle w:val="normal0"/>
        <w:widowControl w:val="0"/>
        <w:numPr>
          <w:ilvl w:val="0"/>
          <w:numId w:val="11"/>
        </w:numPr>
        <w:contextualSpacing/>
        <w:rPr>
          <w:color w:val="auto"/>
        </w:rPr>
      </w:pPr>
      <w:r w:rsidRPr="00613DF7">
        <w:rPr>
          <w:color w:val="auto"/>
        </w:rPr>
        <w:t>Kommunen skal bruge retten til at udlægge 25 procent som almennyttige boliger når omr</w:t>
      </w:r>
      <w:r w:rsidRPr="00613DF7">
        <w:rPr>
          <w:color w:val="auto"/>
        </w:rPr>
        <w:t>å</w:t>
      </w:r>
      <w:r w:rsidRPr="00613DF7">
        <w:rPr>
          <w:color w:val="auto"/>
        </w:rPr>
        <w:t>der går fra erhvervsformål til boliger.</w:t>
      </w:r>
    </w:p>
    <w:p w14:paraId="1EEA3254" w14:textId="77777777" w:rsidR="00BD66F9" w:rsidRPr="002A1723" w:rsidRDefault="001674F8" w:rsidP="00BD66F9">
      <w:pPr>
        <w:pStyle w:val="Listeafsnit"/>
        <w:numPr>
          <w:ilvl w:val="0"/>
          <w:numId w:val="11"/>
        </w:numPr>
        <w:rPr>
          <w:rFonts w:ascii="Times New Roman" w:hAnsi="Times New Roman" w:cs="Times New Roman"/>
        </w:rPr>
      </w:pPr>
      <w:r w:rsidRPr="002A1723">
        <w:rPr>
          <w:rFonts w:ascii="Times New Roman" w:hAnsi="Times New Roman" w:cs="Times New Roman"/>
        </w:rPr>
        <w:t xml:space="preserve">Fælles køkkenhaver. </w:t>
      </w:r>
    </w:p>
    <w:p w14:paraId="19999629" w14:textId="77777777" w:rsidR="00BD66F9" w:rsidRPr="002A1723" w:rsidRDefault="00BD66F9" w:rsidP="001674F8">
      <w:pPr>
        <w:pStyle w:val="Listeafsnit"/>
        <w:numPr>
          <w:ilvl w:val="0"/>
          <w:numId w:val="11"/>
        </w:numPr>
        <w:rPr>
          <w:rFonts w:ascii="Times New Roman" w:hAnsi="Times New Roman" w:cs="Times New Roman"/>
        </w:rPr>
      </w:pPr>
      <w:r w:rsidRPr="002A1723">
        <w:rPr>
          <w:rFonts w:ascii="Times New Roman" w:hAnsi="Times New Roman" w:cs="Times New Roman"/>
        </w:rPr>
        <w:t>Fælles spisning evt. I kulturcentre, ved indkøbscentre, i sportscentre i boligom</w:t>
      </w:r>
      <w:r w:rsidR="001674F8" w:rsidRPr="002A1723">
        <w:rPr>
          <w:rFonts w:ascii="Times New Roman" w:hAnsi="Times New Roman" w:cs="Times New Roman"/>
        </w:rPr>
        <w:t>råder.</w:t>
      </w:r>
    </w:p>
    <w:p w14:paraId="34226DF9" w14:textId="77777777" w:rsidR="00BD66F9" w:rsidRPr="002A1723" w:rsidRDefault="00BD66F9" w:rsidP="00BD66F9">
      <w:pPr>
        <w:rPr>
          <w:b/>
        </w:rPr>
      </w:pPr>
    </w:p>
    <w:p w14:paraId="27E1C373" w14:textId="77777777" w:rsidR="00BD66F9" w:rsidRPr="002A1723" w:rsidRDefault="00BD66F9" w:rsidP="00BD66F9">
      <w:pPr>
        <w:pStyle w:val="Listeafsnit"/>
        <w:numPr>
          <w:ilvl w:val="0"/>
          <w:numId w:val="13"/>
        </w:numPr>
        <w:rPr>
          <w:rFonts w:ascii="Times New Roman" w:hAnsi="Times New Roman" w:cs="Times New Roman"/>
          <w:b/>
        </w:rPr>
      </w:pPr>
      <w:r w:rsidRPr="002A1723">
        <w:rPr>
          <w:rFonts w:ascii="Times New Roman" w:hAnsi="Times New Roman" w:cs="Times New Roman"/>
          <w:b/>
        </w:rPr>
        <w:t>Mærkesag. Den gode hjælp.</w:t>
      </w:r>
    </w:p>
    <w:p w14:paraId="1B13CC06" w14:textId="77777777" w:rsidR="00BD66F9" w:rsidRPr="002A1723" w:rsidRDefault="00BD66F9" w:rsidP="001674F8">
      <w:pPr>
        <w:rPr>
          <w:b/>
        </w:rPr>
      </w:pPr>
      <w:r w:rsidRPr="002A1723">
        <w:t xml:space="preserve">God hjælp  skal gives på en individuel måde, når den ældre selv ønsker det og i den form, den ældre ønsker det. </w:t>
      </w:r>
    </w:p>
    <w:p w14:paraId="6186D353" w14:textId="77777777" w:rsidR="00BD66F9" w:rsidRPr="002A1723" w:rsidRDefault="00BD66F9" w:rsidP="002A1723">
      <w:r w:rsidRPr="002A1723">
        <w:t>Det skal være muligt for pårørende at bidrage til omsorgen for den ældre, hvis begge parter ønsker det.</w:t>
      </w:r>
    </w:p>
    <w:p w14:paraId="0C660C7E" w14:textId="104CD821" w:rsidR="00BD66F9" w:rsidRPr="002A1723" w:rsidRDefault="00BD66F9" w:rsidP="00BD66F9">
      <w:r w:rsidRPr="002A1723">
        <w:t>Hjælp i huset og evt. Haven. Hjælp til indkøb og transport og ikke mindst hjælp til at opretholde et socialt liv.</w:t>
      </w:r>
    </w:p>
    <w:p w14:paraId="41FA027C" w14:textId="77777777" w:rsidR="00BD66F9" w:rsidRPr="002A1723" w:rsidRDefault="00BD66F9" w:rsidP="00BD66F9">
      <w:r w:rsidRPr="002A1723">
        <w:lastRenderedPageBreak/>
        <w:t>Alternativet i Rudersdal vil arbejde for:</w:t>
      </w:r>
    </w:p>
    <w:p w14:paraId="2F3E182E" w14:textId="77777777" w:rsidR="00BD66F9" w:rsidRPr="002A1723" w:rsidRDefault="00BD66F9" w:rsidP="00BD66F9">
      <w:pPr>
        <w:pStyle w:val="Listeafsnit"/>
        <w:numPr>
          <w:ilvl w:val="0"/>
          <w:numId w:val="12"/>
        </w:numPr>
        <w:rPr>
          <w:rFonts w:ascii="Times New Roman" w:hAnsi="Times New Roman" w:cs="Times New Roman"/>
        </w:rPr>
      </w:pPr>
      <w:r w:rsidRPr="002A1723">
        <w:rPr>
          <w:rFonts w:ascii="Times New Roman" w:hAnsi="Times New Roman" w:cs="Times New Roman"/>
        </w:rPr>
        <w:t>At der blandt borgerne er en opfattelse af, at det er ok at have brug for hjælp og tage imod den.</w:t>
      </w:r>
    </w:p>
    <w:p w14:paraId="7C325AF9" w14:textId="77777777" w:rsidR="00BD66F9" w:rsidRPr="002A1723" w:rsidRDefault="00BD66F9" w:rsidP="00BD66F9">
      <w:pPr>
        <w:pStyle w:val="Listeafsnit"/>
        <w:numPr>
          <w:ilvl w:val="0"/>
          <w:numId w:val="12"/>
        </w:numPr>
        <w:rPr>
          <w:rFonts w:ascii="Times New Roman" w:hAnsi="Times New Roman" w:cs="Times New Roman"/>
        </w:rPr>
      </w:pPr>
      <w:r w:rsidRPr="002A1723">
        <w:rPr>
          <w:rFonts w:ascii="Times New Roman" w:hAnsi="Times New Roman" w:cs="Times New Roman"/>
        </w:rPr>
        <w:t>At hjælpen er synlig i medierne og at der annonceres med den.</w:t>
      </w:r>
    </w:p>
    <w:p w14:paraId="32D9007D" w14:textId="60D066AE" w:rsidR="00BD66F9" w:rsidRDefault="000B3EB3" w:rsidP="002A1723">
      <w:pPr>
        <w:pStyle w:val="Listeafsnit"/>
        <w:numPr>
          <w:ilvl w:val="0"/>
          <w:numId w:val="12"/>
        </w:numPr>
        <w:rPr>
          <w:rFonts w:ascii="Times New Roman" w:hAnsi="Times New Roman" w:cs="Times New Roman"/>
        </w:rPr>
      </w:pPr>
      <w:r>
        <w:rPr>
          <w:rFonts w:ascii="Times New Roman" w:hAnsi="Times New Roman" w:cs="Times New Roman"/>
        </w:rPr>
        <w:t>At kommunen understøtter netværkene af frivillige.</w:t>
      </w:r>
    </w:p>
    <w:p w14:paraId="3582437A" w14:textId="014B35D0" w:rsidR="00810C40" w:rsidRPr="00810C40" w:rsidRDefault="00810C40" w:rsidP="00810C40">
      <w:pPr>
        <w:pStyle w:val="normal0"/>
        <w:widowControl w:val="0"/>
        <w:numPr>
          <w:ilvl w:val="0"/>
          <w:numId w:val="12"/>
        </w:numPr>
        <w:contextualSpacing/>
        <w:rPr>
          <w:color w:val="auto"/>
        </w:rPr>
      </w:pPr>
      <w:r>
        <w:rPr>
          <w:color w:val="auto"/>
        </w:rPr>
        <w:t>Nye eksperimenter</w:t>
      </w:r>
      <w:r w:rsidRPr="00810C40">
        <w:rPr>
          <w:color w:val="auto"/>
        </w:rPr>
        <w:t xml:space="preserve"> med nye former for samv</w:t>
      </w:r>
      <w:r>
        <w:rPr>
          <w:color w:val="auto"/>
        </w:rPr>
        <w:t>ær og hjælp ligesom i Holland.</w:t>
      </w:r>
    </w:p>
    <w:p w14:paraId="13FB94A5" w14:textId="77777777" w:rsidR="00810C40" w:rsidRPr="002A1723" w:rsidRDefault="00810C40" w:rsidP="00810C40">
      <w:pPr>
        <w:pStyle w:val="Listeafsnit"/>
        <w:rPr>
          <w:rFonts w:ascii="Times New Roman" w:hAnsi="Times New Roman" w:cs="Times New Roman"/>
        </w:rPr>
      </w:pPr>
    </w:p>
    <w:p w14:paraId="49F482F7" w14:textId="77777777" w:rsidR="00BD66F9" w:rsidRPr="002A1723" w:rsidRDefault="00BD66F9" w:rsidP="00BD66F9"/>
    <w:p w14:paraId="4451297A" w14:textId="77777777" w:rsidR="00BD66F9" w:rsidRPr="002A1723" w:rsidRDefault="002A1723" w:rsidP="002A1723">
      <w:pPr>
        <w:rPr>
          <w:b/>
        </w:rPr>
      </w:pPr>
      <w:r w:rsidRPr="002A1723">
        <w:rPr>
          <w:b/>
        </w:rPr>
        <w:t xml:space="preserve">3. </w:t>
      </w:r>
      <w:r w:rsidR="00BD66F9" w:rsidRPr="002A1723">
        <w:rPr>
          <w:b/>
        </w:rPr>
        <w:t>Mærkesag, Det kompetente personale</w:t>
      </w:r>
    </w:p>
    <w:p w14:paraId="78B10ECD" w14:textId="77777777" w:rsidR="00BD66F9" w:rsidRPr="002A1723" w:rsidRDefault="00BD66F9" w:rsidP="002A1723">
      <w:r w:rsidRPr="002A1723">
        <w:t xml:space="preserve">Det faglige </w:t>
      </w:r>
      <w:r w:rsidR="002A1723" w:rsidRPr="002A1723">
        <w:t>personale skal være kompetent dv</w:t>
      </w:r>
      <w:r w:rsidRPr="002A1723">
        <w:t>s</w:t>
      </w:r>
      <w:r w:rsidR="002A1723" w:rsidRPr="002A1723">
        <w:t>.</w:t>
      </w:r>
      <w:r w:rsidRPr="002A1723">
        <w:t xml:space="preserve"> have relevant viden, relevante færdigheder og have mod, vilje og selvværd  til at påtage sig opgaverne - også de svære, hvor faglighed går imod de æ</w:t>
      </w:r>
      <w:r w:rsidRPr="002A1723">
        <w:t>l</w:t>
      </w:r>
      <w:r w:rsidRPr="002A1723">
        <w:t>dres ønsker.</w:t>
      </w:r>
    </w:p>
    <w:p w14:paraId="3B91B460" w14:textId="77777777" w:rsidR="00BD66F9" w:rsidRPr="002A1723" w:rsidRDefault="00BD66F9" w:rsidP="00BD66F9"/>
    <w:p w14:paraId="5FC1A1E9" w14:textId="77777777" w:rsidR="00BD66F9" w:rsidRPr="002A1723" w:rsidRDefault="00BD66F9" w:rsidP="00BD66F9">
      <w:pPr>
        <w:pStyle w:val="Listeafsnit"/>
        <w:numPr>
          <w:ilvl w:val="0"/>
          <w:numId w:val="12"/>
        </w:numPr>
        <w:rPr>
          <w:rFonts w:ascii="Times New Roman" w:hAnsi="Times New Roman" w:cs="Times New Roman"/>
        </w:rPr>
      </w:pPr>
      <w:r w:rsidRPr="002A1723">
        <w:rPr>
          <w:rFonts w:ascii="Times New Roman" w:hAnsi="Times New Roman" w:cs="Times New Roman"/>
        </w:rPr>
        <w:t>At frivillige tilbydes uddannelse.</w:t>
      </w:r>
    </w:p>
    <w:p w14:paraId="226D5C16" w14:textId="77777777" w:rsidR="00BD66F9" w:rsidRPr="002A1723" w:rsidRDefault="00BD66F9" w:rsidP="00BD66F9">
      <w:pPr>
        <w:pStyle w:val="Listeafsnit"/>
        <w:numPr>
          <w:ilvl w:val="0"/>
          <w:numId w:val="12"/>
        </w:numPr>
        <w:rPr>
          <w:rFonts w:ascii="Times New Roman" w:hAnsi="Times New Roman" w:cs="Times New Roman"/>
        </w:rPr>
      </w:pPr>
      <w:r w:rsidRPr="002A1723">
        <w:rPr>
          <w:rFonts w:ascii="Times New Roman" w:hAnsi="Times New Roman" w:cs="Times New Roman"/>
        </w:rPr>
        <w:t>At 75-teamet er individuelt opsøgende uden at være påtrængende, og at vurderingerne er i</w:t>
      </w:r>
      <w:r w:rsidRPr="002A1723">
        <w:rPr>
          <w:rFonts w:ascii="Times New Roman" w:hAnsi="Times New Roman" w:cs="Times New Roman"/>
        </w:rPr>
        <w:t>n</w:t>
      </w:r>
      <w:r w:rsidRPr="002A1723">
        <w:rPr>
          <w:rFonts w:ascii="Times New Roman" w:hAnsi="Times New Roman" w:cs="Times New Roman"/>
        </w:rPr>
        <w:t>dividuelle og ikke udfyldelse af spørgeskemaer.</w:t>
      </w:r>
    </w:p>
    <w:p w14:paraId="59915E19" w14:textId="77777777" w:rsidR="00257A6F" w:rsidRDefault="00257A6F" w:rsidP="00810C40">
      <w:pPr>
        <w:rPr>
          <w:b/>
          <w:sz w:val="32"/>
          <w:szCs w:val="32"/>
        </w:rPr>
      </w:pPr>
      <w:bookmarkStart w:id="3" w:name="_qp0gwxqrwxku" w:colFirst="0" w:colLast="0"/>
      <w:bookmarkEnd w:id="3"/>
    </w:p>
    <w:p w14:paraId="780ECCA5" w14:textId="3BA41F91" w:rsidR="00257A6F" w:rsidRPr="00257A6F" w:rsidRDefault="00257A6F" w:rsidP="00257A6F">
      <w:pPr>
        <w:ind w:left="360"/>
        <w:rPr>
          <w:b/>
          <w:sz w:val="32"/>
          <w:szCs w:val="32"/>
        </w:rPr>
      </w:pPr>
      <w:r>
        <w:rPr>
          <w:b/>
          <w:sz w:val="32"/>
          <w:szCs w:val="32"/>
        </w:rPr>
        <w:t>F</w:t>
      </w:r>
      <w:r w:rsidRPr="00257A6F">
        <w:rPr>
          <w:b/>
          <w:sz w:val="32"/>
          <w:szCs w:val="32"/>
        </w:rPr>
        <w:t>lygtningepolitik</w:t>
      </w:r>
    </w:p>
    <w:p w14:paraId="6ACDCD60" w14:textId="77777777" w:rsidR="00257A6F" w:rsidRPr="00257A6F" w:rsidRDefault="00257A6F" w:rsidP="00257A6F">
      <w:pPr>
        <w:pStyle w:val="Listeafsnit"/>
        <w:rPr>
          <w:b/>
          <w:sz w:val="32"/>
          <w:szCs w:val="32"/>
        </w:rPr>
      </w:pPr>
    </w:p>
    <w:p w14:paraId="744CCA64" w14:textId="77777777" w:rsidR="00257A6F" w:rsidRDefault="00257A6F" w:rsidP="00257A6F">
      <w:pPr>
        <w:pStyle w:val="Listeafsnit"/>
      </w:pPr>
      <w:r w:rsidRPr="00B34250">
        <w:t>Integ</w:t>
      </w:r>
      <w:r>
        <w:t>ration af flygtninge i kommunen skal have som målsætning, at flygtningene som almindelige borgere kan klare sig selv i arbejde eller uddannelse og have ophold i egen bolig. Det kræver en effektiv uddannelse i dansk sprog og kultur, et effektivt samarbe</w:t>
      </w:r>
      <w:r>
        <w:t>j</w:t>
      </w:r>
      <w:r>
        <w:t>de med private og offentlige arbejdspladser om praktikpladser, løntilskudsjob og var</w:t>
      </w:r>
      <w:r>
        <w:t>i</w:t>
      </w:r>
      <w:r>
        <w:t>ge job samt en målrettet indsats for de uddannelsesparate unge. Det kræver en god i</w:t>
      </w:r>
      <w:r>
        <w:t>n</w:t>
      </w:r>
      <w:r>
        <w:t>troduktion af børnene i daginstitutioner og skoler. Det kræver en udvidelse af de a</w:t>
      </w:r>
      <w:r>
        <w:t>l</w:t>
      </w:r>
      <w:r>
        <w:t>mennyttige boliger.</w:t>
      </w:r>
    </w:p>
    <w:p w14:paraId="40FD5B89" w14:textId="77777777" w:rsidR="00257A6F" w:rsidRDefault="00257A6F" w:rsidP="00257A6F">
      <w:pPr>
        <w:pStyle w:val="Listeafsnit"/>
      </w:pPr>
    </w:p>
    <w:p w14:paraId="52AD5E53" w14:textId="77777777" w:rsidR="00257A6F" w:rsidRPr="00257A6F" w:rsidRDefault="00257A6F" w:rsidP="00257A6F">
      <w:pPr>
        <w:pStyle w:val="Listeafsnit"/>
        <w:numPr>
          <w:ilvl w:val="0"/>
          <w:numId w:val="12"/>
        </w:numPr>
        <w:rPr>
          <w:b/>
          <w:sz w:val="32"/>
          <w:szCs w:val="32"/>
        </w:rPr>
      </w:pPr>
      <w:r w:rsidRPr="00257A6F">
        <w:rPr>
          <w:b/>
          <w:sz w:val="32"/>
          <w:szCs w:val="32"/>
        </w:rPr>
        <w:t>Konkrete tiltag</w:t>
      </w:r>
    </w:p>
    <w:p w14:paraId="600881E6" w14:textId="77777777" w:rsidR="00257A6F" w:rsidRPr="00F7312E" w:rsidRDefault="00257A6F" w:rsidP="00257A6F">
      <w:pPr>
        <w:pStyle w:val="Listeafsnit"/>
      </w:pPr>
      <w:r w:rsidRPr="00257A6F">
        <w:rPr>
          <w:b/>
        </w:rPr>
        <w:t>Mentorer</w:t>
      </w:r>
    </w:p>
    <w:p w14:paraId="0CD644FE" w14:textId="04976276" w:rsidR="008A3633" w:rsidRDefault="00257A6F" w:rsidP="00CE2E75">
      <w:pPr>
        <w:pStyle w:val="Listeafsnit"/>
      </w:pPr>
      <w:r>
        <w:t xml:space="preserve">Kommunen tildeler nye flygtninge en mentor af samme sproggruppe som flygtningen ½ time om ugen i 6 måneder. Mentorerne er private aktører. Nogle flygtninge oplever, at deres mentorer er vanskelige at komme i kontakt med under integrationsforløbet. Det skaber en langsom integrationsproces, som hverken gavner flygtningen eller kommunen. Alternativet Rudersdal ønsker derfor en gennemgang af mentorordningen for at sikre, at alle mentorer bidrager positivt til integrationen. </w:t>
      </w:r>
      <w:r w:rsidR="00CE2E75">
        <w:t>Gen</w:t>
      </w:r>
      <w:r w:rsidR="009C311B">
        <w:t xml:space="preserve">nemgangen skal sikre, at hver enkelt mentor har kvalifikationerne til at hjælpe </w:t>
      </w:r>
      <w:r w:rsidR="008A3633">
        <w:t>flygtningene med en god start i Danmark.</w:t>
      </w:r>
    </w:p>
    <w:p w14:paraId="6F61DD2B" w14:textId="77777777" w:rsidR="00257A6F" w:rsidRPr="00257A6F" w:rsidRDefault="00257A6F" w:rsidP="00257A6F">
      <w:pPr>
        <w:pStyle w:val="Listeafsnit"/>
        <w:rPr>
          <w:b/>
        </w:rPr>
      </w:pPr>
    </w:p>
    <w:p w14:paraId="186EBC06" w14:textId="77777777" w:rsidR="00257A6F" w:rsidRPr="00257A6F" w:rsidRDefault="00257A6F" w:rsidP="00257A6F">
      <w:pPr>
        <w:pStyle w:val="Listeafsnit"/>
        <w:numPr>
          <w:ilvl w:val="0"/>
          <w:numId w:val="12"/>
        </w:numPr>
        <w:rPr>
          <w:b/>
        </w:rPr>
      </w:pPr>
      <w:r w:rsidRPr="00257A6F">
        <w:rPr>
          <w:b/>
        </w:rPr>
        <w:t>Bolig- og boligsociale medarbejdere</w:t>
      </w:r>
    </w:p>
    <w:p w14:paraId="6B300054" w14:textId="51F0A390" w:rsidR="00257A6F" w:rsidRDefault="00257A6F" w:rsidP="00257A6F">
      <w:pPr>
        <w:pStyle w:val="Listeafsnit"/>
      </w:pPr>
      <w:r>
        <w:t>Alternativet Rudersdal ønsker en gennemgang af, hvordan de kommunale medarbe</w:t>
      </w:r>
      <w:r>
        <w:t>j</w:t>
      </w:r>
      <w:r>
        <w:t xml:space="preserve">dere løser de konflikter, som er på </w:t>
      </w:r>
      <w:r w:rsidR="00A42A8B">
        <w:t xml:space="preserve">de store midlertidige bosteder </w:t>
      </w:r>
      <w:r>
        <w:t>og hvordan de stø</w:t>
      </w:r>
      <w:r>
        <w:t>t</w:t>
      </w:r>
      <w:r>
        <w:t>ter flygtni</w:t>
      </w:r>
      <w:r>
        <w:t>n</w:t>
      </w:r>
      <w:r>
        <w:t>gene i den vanskelige overgang fra midlertidig til permanent bolig.</w:t>
      </w:r>
      <w:r w:rsidR="00F9307A">
        <w:t xml:space="preserve"> </w:t>
      </w:r>
    </w:p>
    <w:p w14:paraId="17BFA83A" w14:textId="21EC43D4" w:rsidR="00A42A8B" w:rsidRDefault="00A42A8B" w:rsidP="00257A6F">
      <w:pPr>
        <w:pStyle w:val="Listeafsnit"/>
      </w:pPr>
      <w:r>
        <w:t>Alternativet Rudersdal ønsker derudover, at kommunen</w:t>
      </w:r>
      <w:r w:rsidR="00DB132F">
        <w:t xml:space="preserve"> skal</w:t>
      </w:r>
      <w:r>
        <w:t xml:space="preserve"> sikre</w:t>
      </w:r>
      <w:r w:rsidR="009A004F">
        <w:t xml:space="preserve"> at flygtninge </w:t>
      </w:r>
      <w:r w:rsidR="006262A5">
        <w:t>aldrig bor isoleret og altid flere sa</w:t>
      </w:r>
      <w:r w:rsidR="00A97BED">
        <w:t>mmen på det midlertidige bosteder.</w:t>
      </w:r>
    </w:p>
    <w:p w14:paraId="3A589CA3" w14:textId="77777777" w:rsidR="00257A6F" w:rsidRDefault="00257A6F" w:rsidP="00EC3A3F">
      <w:pPr>
        <w:rPr>
          <w:b/>
        </w:rPr>
      </w:pPr>
    </w:p>
    <w:p w14:paraId="43FBED68" w14:textId="77777777" w:rsidR="00B93745" w:rsidRPr="00EC3A3F" w:rsidRDefault="00B93745" w:rsidP="00EC3A3F">
      <w:pPr>
        <w:rPr>
          <w:b/>
        </w:rPr>
      </w:pPr>
      <w:bookmarkStart w:id="4" w:name="_GoBack"/>
      <w:bookmarkEnd w:id="4"/>
    </w:p>
    <w:p w14:paraId="747DDB60" w14:textId="77777777" w:rsidR="00257A6F" w:rsidRPr="00257A6F" w:rsidRDefault="00257A6F" w:rsidP="00257A6F">
      <w:pPr>
        <w:pStyle w:val="Listeafsnit"/>
        <w:numPr>
          <w:ilvl w:val="0"/>
          <w:numId w:val="12"/>
        </w:numPr>
        <w:rPr>
          <w:b/>
        </w:rPr>
      </w:pPr>
      <w:r w:rsidRPr="00257A6F">
        <w:rPr>
          <w:b/>
        </w:rPr>
        <w:lastRenderedPageBreak/>
        <w:t>Sundhed</w:t>
      </w:r>
    </w:p>
    <w:p w14:paraId="1B55DAA1" w14:textId="77777777" w:rsidR="00257A6F" w:rsidRDefault="00257A6F" w:rsidP="00257A6F">
      <w:pPr>
        <w:pStyle w:val="Listeafsnit"/>
      </w:pPr>
      <w:r>
        <w:t>Alternativet Rudersdal ønsker, at alle nye flygtninge tilbydes en generel helbredsu</w:t>
      </w:r>
      <w:r>
        <w:t>n</w:t>
      </w:r>
      <w:r>
        <w:t>dersøgelse. Kommunen skal sikre, at der etableres en kontakt mellem flygtning og praktiserende læge. Kommunen skal have særlig fokus på, hvilke flygtninge, der er traumatiserede og hvordan de kan hjælpes.</w:t>
      </w:r>
    </w:p>
    <w:p w14:paraId="47B10391" w14:textId="77777777" w:rsidR="00257A6F" w:rsidRDefault="00257A6F" w:rsidP="00257A6F">
      <w:pPr>
        <w:pStyle w:val="Listeafsnit"/>
      </w:pPr>
    </w:p>
    <w:p w14:paraId="62FFEB8E" w14:textId="6EF42E51" w:rsidR="00257A6F" w:rsidRPr="00BC38B4" w:rsidRDefault="00257A6F" w:rsidP="001370BD">
      <w:pPr>
        <w:pStyle w:val="Listeafsnit"/>
        <w:numPr>
          <w:ilvl w:val="0"/>
          <w:numId w:val="16"/>
        </w:numPr>
        <w:rPr>
          <w:b/>
        </w:rPr>
      </w:pPr>
      <w:r w:rsidRPr="005D1EE1">
        <w:rPr>
          <w:b/>
        </w:rPr>
        <w:t>Arbejdsmarkedet</w:t>
      </w:r>
    </w:p>
    <w:p w14:paraId="0EFC98B4" w14:textId="366A5D8A" w:rsidR="00257A6F" w:rsidRDefault="00257A6F" w:rsidP="00257A6F">
      <w:pPr>
        <w:pStyle w:val="Listeafsnit"/>
        <w:numPr>
          <w:ilvl w:val="0"/>
          <w:numId w:val="12"/>
        </w:numPr>
      </w:pPr>
      <w:r>
        <w:t xml:space="preserve">Alternativet Rudersdal ønsker, at kommunen udarbejder et curriculum for hver enkelt flygtning, som ikke kun skal brugs af kommunen til at finde relevant praktik, arbejde og uddannelse, men som også </w:t>
      </w:r>
      <w:r w:rsidR="00A96A35">
        <w:t xml:space="preserve">efter behov </w:t>
      </w:r>
      <w:r w:rsidR="000B2B19">
        <w:t xml:space="preserve">kan </w:t>
      </w:r>
      <w:r>
        <w:t>gøres tilgængelig for de mange frivillige, der kan bidrage til denne vigtige opgave.</w:t>
      </w:r>
    </w:p>
    <w:p w14:paraId="0B7AFD5F" w14:textId="77777777" w:rsidR="00257A6F" w:rsidRDefault="00257A6F" w:rsidP="00257A6F">
      <w:pPr>
        <w:pStyle w:val="Listeafsnit"/>
      </w:pPr>
    </w:p>
    <w:p w14:paraId="07DD676E" w14:textId="2E5D1503" w:rsidR="00257A6F" w:rsidRDefault="00257A6F" w:rsidP="00B93745">
      <w:pPr>
        <w:pStyle w:val="Listeafsnit"/>
        <w:numPr>
          <w:ilvl w:val="0"/>
          <w:numId w:val="12"/>
        </w:numPr>
      </w:pPr>
      <w:r>
        <w:t>Alternativet Rudersdal ønsker, at kommunen i samarbejde med de frivillige jævnligt afholder en jobbørs for erhvervslivet og flygtningene.</w:t>
      </w:r>
    </w:p>
    <w:p w14:paraId="01A269AD" w14:textId="77777777" w:rsidR="00EB50EF" w:rsidRDefault="00EB50EF" w:rsidP="00257A6F">
      <w:pPr>
        <w:pStyle w:val="Listeafsnit"/>
      </w:pPr>
    </w:p>
    <w:p w14:paraId="53D5963D" w14:textId="77777777" w:rsidR="00257A6F" w:rsidRDefault="00257A6F" w:rsidP="00257A6F">
      <w:pPr>
        <w:pStyle w:val="Listeafsnit"/>
        <w:numPr>
          <w:ilvl w:val="0"/>
          <w:numId w:val="12"/>
        </w:numPr>
      </w:pPr>
      <w:r>
        <w:t>Alternativet Rudersdal ønsker, at kommunen etablerer et iværksættermiljø for flyg</w:t>
      </w:r>
      <w:r>
        <w:t>t</w:t>
      </w:r>
      <w:r>
        <w:t>ninge, da det er en realitet, at der ikke er lønarbejde til alle. Ved at understøtte ivær</w:t>
      </w:r>
      <w:r>
        <w:t>k</w:t>
      </w:r>
      <w:r>
        <w:t>sættere giver det mulighed for, at flygtninge selv kan finde et arbejde. En del flygtninge har erfaring med mindre erhvervsvirksomheder i hjemlandet. Flygtningene kommer med et andet syn på Rudersdal og er evt. bedre til at spotte nye muligheder, hvor der mangler udbud af service eller produkter. Hvis kommunen ikke har en strategi for mindre virksomheder bør en sådan udarbejdes for at styrke iværksætterånden for alle borgere.</w:t>
      </w:r>
    </w:p>
    <w:p w14:paraId="3931C7A3" w14:textId="77777777" w:rsidR="00257A6F" w:rsidRDefault="00257A6F" w:rsidP="00C4640B"/>
    <w:p w14:paraId="15AB5779" w14:textId="77777777" w:rsidR="00257A6F" w:rsidRPr="00257A6F" w:rsidRDefault="00257A6F" w:rsidP="00257A6F">
      <w:pPr>
        <w:pStyle w:val="Listeafsnit"/>
        <w:numPr>
          <w:ilvl w:val="0"/>
          <w:numId w:val="12"/>
        </w:numPr>
        <w:rPr>
          <w:b/>
        </w:rPr>
      </w:pPr>
      <w:r w:rsidRPr="00257A6F">
        <w:rPr>
          <w:b/>
        </w:rPr>
        <w:t>Frivillige</w:t>
      </w:r>
    </w:p>
    <w:p w14:paraId="61B094E6" w14:textId="55689C74" w:rsidR="00257A6F" w:rsidRPr="00257A6F" w:rsidRDefault="00257A6F" w:rsidP="00257A6F">
      <w:pPr>
        <w:pStyle w:val="Listeafsnit"/>
      </w:pPr>
      <w:r>
        <w:t>Der er et meget stort netværk af frivillige i Rudersdal kommune, som arbejder for at styrke integrationen af flygtninge. Alternativet Rudersdal ønsker, at kommunen sty</w:t>
      </w:r>
      <w:r>
        <w:t>r</w:t>
      </w:r>
      <w:r>
        <w:t>ker dette samarbejde og at der skabes et forum, hvor samarbejdet løbende kan evalu</w:t>
      </w:r>
      <w:r>
        <w:t>e</w:t>
      </w:r>
      <w:r>
        <w:t>res. Der er så mange aktører på området, at der behov for koordination. Alternativet Rudersdal ønsker derfor en</w:t>
      </w:r>
      <w:r w:rsidR="00133FDB">
        <w:t xml:space="preserve"> </w:t>
      </w:r>
      <w:r>
        <w:t>bevilling til Frivilligcentret, som kan sikre dette.</w:t>
      </w:r>
    </w:p>
    <w:p w14:paraId="7BA7ECE2" w14:textId="77777777" w:rsidR="004A0739" w:rsidRPr="002A1723" w:rsidRDefault="004A0739">
      <w:pPr>
        <w:pStyle w:val="normal0"/>
      </w:pPr>
    </w:p>
    <w:p w14:paraId="7437A684" w14:textId="77777777" w:rsidR="004A0739" w:rsidRPr="002A1723" w:rsidRDefault="00874D60">
      <w:pPr>
        <w:pStyle w:val="Overskrift3"/>
        <w:contextualSpacing w:val="0"/>
        <w:rPr>
          <w:sz w:val="24"/>
          <w:szCs w:val="24"/>
        </w:rPr>
      </w:pPr>
      <w:bookmarkStart w:id="5" w:name="_o2q3ady7i856" w:colFirst="0" w:colLast="0"/>
      <w:bookmarkEnd w:id="5"/>
      <w:r w:rsidRPr="002A1723">
        <w:rPr>
          <w:sz w:val="24"/>
          <w:szCs w:val="24"/>
        </w:rPr>
        <w:t>NY POLITISK KULTUR</w:t>
      </w:r>
    </w:p>
    <w:p w14:paraId="15FBFF15" w14:textId="77777777" w:rsidR="004A0739" w:rsidRPr="002A1723" w:rsidRDefault="004A0739">
      <w:pPr>
        <w:pStyle w:val="normal0"/>
      </w:pPr>
    </w:p>
    <w:p w14:paraId="7F75761B" w14:textId="77777777" w:rsidR="004A0739" w:rsidRPr="002A1723" w:rsidRDefault="00874D60">
      <w:pPr>
        <w:pStyle w:val="normal0"/>
      </w:pPr>
      <w:r w:rsidRPr="002A1723">
        <w:t>Alternativet vil arbejde for en ny politisk kultur, hvor borgere, foreninger, institutioner og virkso</w:t>
      </w:r>
      <w:r w:rsidRPr="002A1723">
        <w:t>m</w:t>
      </w:r>
      <w:r w:rsidRPr="002A1723">
        <w:t>heder involveres langt stærkere end i dag. Det kan ske ved møde ansigt til ansigt og ved udvikling af nye digitale former.</w:t>
      </w:r>
    </w:p>
    <w:p w14:paraId="5840F3D3" w14:textId="77777777" w:rsidR="004A0739" w:rsidRPr="002A1723" w:rsidRDefault="004A0739">
      <w:pPr>
        <w:pStyle w:val="normal0"/>
      </w:pPr>
    </w:p>
    <w:p w14:paraId="4ED6D5F8" w14:textId="77777777" w:rsidR="004A0739" w:rsidRPr="002A1723" w:rsidRDefault="00874D60">
      <w:pPr>
        <w:pStyle w:val="normal0"/>
      </w:pPr>
      <w:r w:rsidRPr="002A1723">
        <w:t>Vi ønsker maksimal gennemsigtighed og ydmyghed når der skal findes løsninger problemerne.</w:t>
      </w:r>
    </w:p>
    <w:p w14:paraId="22DB6FA6" w14:textId="77777777" w:rsidR="004A0739" w:rsidRPr="002A1723" w:rsidRDefault="004A0739">
      <w:pPr>
        <w:pStyle w:val="normal0"/>
      </w:pPr>
    </w:p>
    <w:p w14:paraId="57570400" w14:textId="77777777" w:rsidR="004A0739" w:rsidRPr="002A1723" w:rsidRDefault="00874D60">
      <w:pPr>
        <w:pStyle w:val="normal0"/>
      </w:pPr>
      <w:r w:rsidRPr="002A1723">
        <w:t>Vi vil arbejde for at vi forbliver nysgerrige på og lytter til hinanden. Og at vi erkender når, der er noget vi ikke ved, eller har taget fejl.</w:t>
      </w:r>
    </w:p>
    <w:p w14:paraId="404165E4" w14:textId="77777777" w:rsidR="004A0739" w:rsidRPr="002A1723" w:rsidRDefault="004A0739">
      <w:pPr>
        <w:pStyle w:val="normal0"/>
      </w:pPr>
    </w:p>
    <w:p w14:paraId="27EEB944" w14:textId="77777777" w:rsidR="004A0739" w:rsidRPr="002A1723" w:rsidRDefault="00874D60">
      <w:pPr>
        <w:pStyle w:val="normal0"/>
      </w:pPr>
      <w:r w:rsidRPr="002A1723">
        <w:rPr>
          <w:b/>
        </w:rPr>
        <w:t>Udgangspunktet:</w:t>
      </w:r>
    </w:p>
    <w:p w14:paraId="0C462C97" w14:textId="77777777" w:rsidR="004A0739" w:rsidRPr="002A1723" w:rsidRDefault="00874D60">
      <w:pPr>
        <w:pStyle w:val="normal0"/>
      </w:pPr>
      <w:r w:rsidRPr="002A1723">
        <w:t>Rudersdals politiske kultur er fortsat præget af at Søllerød de første år efter sammenlægningen ful</w:t>
      </w:r>
      <w:r w:rsidRPr="002A1723">
        <w:t>d</w:t>
      </w:r>
      <w:r w:rsidRPr="002A1723">
        <w:t xml:space="preserve">stændig dominerede. Et mangeårigt borgerligt flertalsstyre med en egenrådig borgmester havde skabt en konsensuskultur, hvor uenigheder ikke fandtes, fordi det politiske og administrative system </w:t>
      </w:r>
      <w:r w:rsidRPr="002A1723">
        <w:lastRenderedPageBreak/>
        <w:t>var vokset sammen, personificeret i borgmesteren, som både holdt forvaltningen og alle politikere i et jerngreb. Der blev uddelt udvalgs- formands- og bestyrelsesposter, vennetjenester og lejligheder som sammenkitningsmekanisme. Alle partier deltog som hovedregel i konstitueringen. Forvaltni</w:t>
      </w:r>
      <w:r w:rsidRPr="002A1723">
        <w:t>n</w:t>
      </w:r>
      <w:r w:rsidRPr="002A1723">
        <w:t>gen indstillede til udvalg og kommunalbestyrelse, hvad borgmesteren ønskede, og udvalg og ko</w:t>
      </w:r>
      <w:r w:rsidRPr="002A1723">
        <w:t>m</w:t>
      </w:r>
      <w:r w:rsidRPr="002A1723">
        <w:t>munalbestyrelse fulgte trop. Resultatet var et fravær af reel politisk debat og en udtørring af dial</w:t>
      </w:r>
      <w:r w:rsidRPr="002A1723">
        <w:t>o</w:t>
      </w:r>
      <w:r w:rsidRPr="002A1723">
        <w:t>gen med borgerne.</w:t>
      </w:r>
    </w:p>
    <w:p w14:paraId="7B2949E2" w14:textId="77777777" w:rsidR="004A0739" w:rsidRPr="002A1723" w:rsidRDefault="004A0739">
      <w:pPr>
        <w:pStyle w:val="normal0"/>
      </w:pPr>
    </w:p>
    <w:p w14:paraId="7A0469AB" w14:textId="77777777" w:rsidR="004A0739" w:rsidRPr="002A1723" w:rsidRDefault="00874D60">
      <w:pPr>
        <w:pStyle w:val="normal0"/>
      </w:pPr>
      <w:r w:rsidRPr="002A1723">
        <w:t xml:space="preserve">Med Lokallistens valgsejr og </w:t>
      </w:r>
      <w:proofErr w:type="spellStart"/>
      <w:r w:rsidRPr="002A1723">
        <w:t>Vs</w:t>
      </w:r>
      <w:proofErr w:type="spellEnd"/>
      <w:r w:rsidRPr="002A1723">
        <w:t>/Fabrins tilbagegang i 2009 begyndte en ny æra. Med Fabrins ove</w:t>
      </w:r>
      <w:r w:rsidRPr="002A1723">
        <w:t>r</w:t>
      </w:r>
      <w:r w:rsidRPr="002A1723">
        <w:t xml:space="preserve">dragelse af borgmesterposten til Jens </w:t>
      </w:r>
      <w:proofErr w:type="spellStart"/>
      <w:r w:rsidRPr="002A1723">
        <w:t>Ive</w:t>
      </w:r>
      <w:proofErr w:type="spellEnd"/>
      <w:r w:rsidRPr="002A1723">
        <w:t xml:space="preserve"> i 2011 som afgørende begivenhed bliver informeret mere, diskuteret mere og ind imellem besluttet anderledes end planlagt. Også i forhold til borgerne er sket en forandring. Dialog og høring er blevet mere udbredt. Kommunen prøvede en periode i 2012-14 at mobilisere foreninger og borgere i det såkaldte Rudersdal-møde. Det blev nedlagt efter 5 møder, i det det aldrig rigtig fandt en egnet form, hvor folk ville deltage og bidrage. Dialogen er på det sen</w:t>
      </w:r>
      <w:r w:rsidRPr="002A1723">
        <w:t>e</w:t>
      </w:r>
      <w:r w:rsidRPr="002A1723">
        <w:t xml:space="preserve">ste udviklet til cafemøder i bibliotekerne (med deltagelse af ganske få borgere) og høringer hvor der nu og da kan ske mindre ændringer. </w:t>
      </w:r>
    </w:p>
    <w:p w14:paraId="1656CE05" w14:textId="77777777" w:rsidR="004A0739" w:rsidRPr="002A1723" w:rsidRDefault="004A0739">
      <w:pPr>
        <w:pStyle w:val="normal0"/>
      </w:pPr>
    </w:p>
    <w:p w14:paraId="1B2A43E6" w14:textId="77777777" w:rsidR="004A0739" w:rsidRPr="002A1723" w:rsidRDefault="00874D60">
      <w:pPr>
        <w:pStyle w:val="normal0"/>
      </w:pPr>
      <w:r w:rsidRPr="002A1723">
        <w:rPr>
          <w:b/>
        </w:rPr>
        <w:t xml:space="preserve">Alternativets politik og strategi </w:t>
      </w:r>
      <w:proofErr w:type="spellStart"/>
      <w:r w:rsidRPr="002A1723">
        <w:rPr>
          <w:b/>
        </w:rPr>
        <w:t>ift</w:t>
      </w:r>
      <w:proofErr w:type="spellEnd"/>
      <w:r w:rsidRPr="002A1723">
        <w:rPr>
          <w:b/>
        </w:rPr>
        <w:t xml:space="preserve"> ny politisk kultur  </w:t>
      </w:r>
    </w:p>
    <w:p w14:paraId="3F7B9D3B" w14:textId="77777777" w:rsidR="004A0739" w:rsidRPr="002A1723" w:rsidRDefault="00874D60">
      <w:pPr>
        <w:pStyle w:val="normal0"/>
      </w:pPr>
      <w:r w:rsidRPr="002A1723">
        <w:t>I lyset af vores værdier og med ovenstående udgangspunkt ønsker Alternativet Rudersdal at arbejde for følgende:</w:t>
      </w:r>
    </w:p>
    <w:p w14:paraId="044BAFA3" w14:textId="77777777" w:rsidR="004A0739" w:rsidRPr="002A1723" w:rsidRDefault="004A0739">
      <w:pPr>
        <w:pStyle w:val="normal0"/>
      </w:pPr>
    </w:p>
    <w:p w14:paraId="669DB377" w14:textId="77777777" w:rsidR="004A0739" w:rsidRPr="002A1723" w:rsidRDefault="00874D60">
      <w:pPr>
        <w:pStyle w:val="normal0"/>
        <w:numPr>
          <w:ilvl w:val="0"/>
          <w:numId w:val="9"/>
        </w:numPr>
        <w:ind w:hanging="360"/>
      </w:pPr>
      <w:r w:rsidRPr="002A1723">
        <w:t>Vi ønsker at de politiske meningsforskelle skal komme åbent frem, så borgerne kan skelne de forskellige partier fra hinanden</w:t>
      </w:r>
    </w:p>
    <w:p w14:paraId="4AFABF5C" w14:textId="77777777" w:rsidR="004A0739" w:rsidRPr="002A1723" w:rsidRDefault="00874D60">
      <w:pPr>
        <w:pStyle w:val="normal0"/>
        <w:numPr>
          <w:ilvl w:val="0"/>
          <w:numId w:val="9"/>
        </w:numPr>
        <w:ind w:hanging="360"/>
      </w:pPr>
      <w:r w:rsidRPr="002A1723">
        <w:t xml:space="preserve">Vi ønsker en sober debat hvor konsensus, kompromis i helhedens interesse eller markering af uenighed er ligeværdige udfald. </w:t>
      </w:r>
    </w:p>
    <w:p w14:paraId="108C122D" w14:textId="77777777" w:rsidR="004A0739" w:rsidRPr="002A1723" w:rsidRDefault="00874D60">
      <w:pPr>
        <w:pStyle w:val="normal0"/>
        <w:numPr>
          <w:ilvl w:val="0"/>
          <w:numId w:val="9"/>
        </w:numPr>
        <w:ind w:hanging="360"/>
      </w:pPr>
      <w:r w:rsidRPr="002A1723">
        <w:t>Vi ønsker mindre hierarki og øget decentralisering i den kommunale organisation og styring, så medarbejderne får bedre mulighed for at tilpasse deres opgaveløsning til behovene</w:t>
      </w:r>
    </w:p>
    <w:p w14:paraId="68A21572" w14:textId="77777777" w:rsidR="004A0739" w:rsidRPr="002A1723" w:rsidRDefault="00874D60">
      <w:pPr>
        <w:pStyle w:val="normal0"/>
        <w:numPr>
          <w:ilvl w:val="0"/>
          <w:numId w:val="9"/>
        </w:numPr>
        <w:ind w:hanging="360"/>
      </w:pPr>
      <w:r w:rsidRPr="002A1723">
        <w:t xml:space="preserve">Vi ønsker at borgere, brugere, foreninger, virksomheder, elever, ledige involveres på nye måder i definitionsmagten og i problemløsningen </w:t>
      </w:r>
    </w:p>
    <w:p w14:paraId="2D1DB319" w14:textId="77777777" w:rsidR="004A0739" w:rsidRPr="002A1723" w:rsidRDefault="00874D60">
      <w:pPr>
        <w:pStyle w:val="normal0"/>
        <w:numPr>
          <w:ilvl w:val="0"/>
          <w:numId w:val="9"/>
        </w:numPr>
        <w:ind w:hanging="360"/>
      </w:pPr>
      <w:r w:rsidRPr="002A1723">
        <w:t>Vi ønsker at frivillige, pårørende, forældre og foreninger gives optimale muligheder for at bidrage</w:t>
      </w:r>
    </w:p>
    <w:p w14:paraId="676C8326" w14:textId="77777777" w:rsidR="004A0739" w:rsidRPr="002A1723" w:rsidRDefault="004A0739">
      <w:pPr>
        <w:pStyle w:val="normal0"/>
      </w:pPr>
    </w:p>
    <w:p w14:paraId="48F02411" w14:textId="77777777" w:rsidR="004A0739" w:rsidRPr="002A1723" w:rsidRDefault="00874D60">
      <w:pPr>
        <w:pStyle w:val="normal0"/>
      </w:pPr>
      <w:r w:rsidRPr="002A1723">
        <w:rPr>
          <w:b/>
        </w:rPr>
        <w:t>Alternativet foreslår:</w:t>
      </w:r>
    </w:p>
    <w:p w14:paraId="3FA48328" w14:textId="77777777" w:rsidR="004A0739" w:rsidRPr="002A1723" w:rsidRDefault="00874D60">
      <w:pPr>
        <w:pStyle w:val="normal0"/>
        <w:numPr>
          <w:ilvl w:val="0"/>
          <w:numId w:val="9"/>
        </w:numPr>
        <w:ind w:hanging="360"/>
      </w:pPr>
      <w:r w:rsidRPr="002A1723">
        <w:t>Vi ønsker at der igangsættes forsøg med kommunalbestyrelsens måde at arbejde på, heru</w:t>
      </w:r>
      <w:r w:rsidRPr="002A1723">
        <w:t>n</w:t>
      </w:r>
      <w:r w:rsidRPr="002A1723">
        <w:t xml:space="preserve">der mulighed for ændring af opgaver og mødefrekvens i de stående udvalg, brug af </w:t>
      </w:r>
      <w:proofErr w:type="spellStart"/>
      <w:r w:rsidRPr="002A1723">
        <w:t>adhoc</w:t>
      </w:r>
      <w:proofErr w:type="spellEnd"/>
      <w:r w:rsidRPr="002A1723">
        <w:t xml:space="preserve">-udvalg med borgere og foreninger, åbne udvalgsmøder </w:t>
      </w:r>
    </w:p>
    <w:p w14:paraId="25486D59" w14:textId="77777777" w:rsidR="004A0739" w:rsidRPr="002A1723" w:rsidRDefault="00874D60">
      <w:pPr>
        <w:pStyle w:val="normal0"/>
        <w:numPr>
          <w:ilvl w:val="0"/>
          <w:numId w:val="9"/>
        </w:numPr>
        <w:ind w:hanging="360"/>
      </w:pPr>
      <w:r w:rsidRPr="002A1723">
        <w:t>Vi ønsker politiske laboratorier i kommunalbestyrelsens regi, når mere komplekse probl</w:t>
      </w:r>
      <w:r w:rsidRPr="002A1723">
        <w:t>e</w:t>
      </w:r>
      <w:r w:rsidRPr="002A1723">
        <w:t xml:space="preserve">mer skal undersøges og løses med deltagelse borgerne og eksperter udefra </w:t>
      </w:r>
    </w:p>
    <w:p w14:paraId="6697C4AC" w14:textId="77777777" w:rsidR="004A0739" w:rsidRPr="002A1723" w:rsidRDefault="00874D60">
      <w:pPr>
        <w:pStyle w:val="normal0"/>
        <w:numPr>
          <w:ilvl w:val="0"/>
          <w:numId w:val="9"/>
        </w:numPr>
        <w:ind w:hanging="360"/>
      </w:pPr>
      <w:r w:rsidRPr="002A1723">
        <w:t xml:space="preserve">Der etableres en borgerrådgivning knyttet til hvert af bibliotekerne </w:t>
      </w:r>
    </w:p>
    <w:p w14:paraId="6760F66A" w14:textId="77777777" w:rsidR="004A0739" w:rsidRPr="002A1723" w:rsidRDefault="00874D60">
      <w:pPr>
        <w:pStyle w:val="normal0"/>
        <w:numPr>
          <w:ilvl w:val="0"/>
          <w:numId w:val="9"/>
        </w:numPr>
        <w:ind w:hanging="360"/>
      </w:pPr>
      <w:r w:rsidRPr="002A1723">
        <w:t>Der etableres en digital platform, som rummer mulighed for andre måder at involvere, pol</w:t>
      </w:r>
      <w:r w:rsidRPr="002A1723">
        <w:t>i</w:t>
      </w:r>
      <w:r w:rsidRPr="002A1723">
        <w:t>tikudvikle og beslutte å dele af kommunens virksomhed.</w:t>
      </w:r>
    </w:p>
    <w:p w14:paraId="0DDA2AFC" w14:textId="77777777" w:rsidR="004A0739" w:rsidRPr="002A1723" w:rsidRDefault="00874D60">
      <w:pPr>
        <w:pStyle w:val="normal0"/>
        <w:numPr>
          <w:ilvl w:val="0"/>
          <w:numId w:val="9"/>
        </w:numPr>
        <w:ind w:hanging="360"/>
      </w:pPr>
      <w:r w:rsidRPr="002A1723">
        <w:t>Der åbnes for borgerservice på hvert af bibliotekerne mindst en gang ugentligt så gangb</w:t>
      </w:r>
      <w:r w:rsidRPr="002A1723">
        <w:t>e</w:t>
      </w:r>
      <w:r w:rsidRPr="002A1723">
        <w:t>sværede, billøse mfl. kan få lettere adgang til fornyelse af pas, kørekort, folkeregister eller anden service.</w:t>
      </w:r>
    </w:p>
    <w:p w14:paraId="05AFBD4C" w14:textId="77777777" w:rsidR="004A0739" w:rsidRPr="002A1723" w:rsidRDefault="00874D60">
      <w:pPr>
        <w:pStyle w:val="normal0"/>
        <w:numPr>
          <w:ilvl w:val="0"/>
          <w:numId w:val="9"/>
        </w:numPr>
        <w:ind w:hanging="360"/>
      </w:pPr>
      <w:r w:rsidRPr="002A1723">
        <w:t xml:space="preserve">Der etableres sammen med foreninger mm. i hver bydel et ”folkekøkken”, hvor borgere kan lave mad og have fællesspisning sammen </w:t>
      </w:r>
    </w:p>
    <w:p w14:paraId="41FDC57B" w14:textId="77777777" w:rsidR="004A0739" w:rsidRPr="002A1723" w:rsidRDefault="00874D60">
      <w:pPr>
        <w:pStyle w:val="normal0"/>
        <w:numPr>
          <w:ilvl w:val="0"/>
          <w:numId w:val="9"/>
        </w:numPr>
        <w:ind w:hanging="360"/>
      </w:pPr>
      <w:r w:rsidRPr="002A1723">
        <w:t>Vi ønsker at 500 borgeres underskrifter kan pålægge kommunalbestyrelsen at drøfte et b</w:t>
      </w:r>
      <w:r w:rsidRPr="002A1723">
        <w:t>e</w:t>
      </w:r>
      <w:r w:rsidRPr="002A1723">
        <w:t>stemt forslag eller anliggende på et kommunalbestyrelsesmødes åbne del.</w:t>
      </w:r>
    </w:p>
    <w:p w14:paraId="3F8DD45A" w14:textId="77777777" w:rsidR="004A0739" w:rsidRPr="002A1723" w:rsidRDefault="00874D60">
      <w:pPr>
        <w:pStyle w:val="normal0"/>
        <w:numPr>
          <w:ilvl w:val="0"/>
          <w:numId w:val="9"/>
        </w:numPr>
        <w:ind w:hanging="360"/>
      </w:pPr>
      <w:r w:rsidRPr="002A1723">
        <w:rPr>
          <w:rFonts w:eastAsia="Arial"/>
          <w:color w:val="222222"/>
          <w:highlight w:val="white"/>
        </w:rPr>
        <w:lastRenderedPageBreak/>
        <w:t>Daginstitutionerne fik en pose penge og så var det op til den daglige leder at bestyre dem. Det er formentligt til dels sådan, men jeg ved at der udover den daglige leder er en områd</w:t>
      </w:r>
      <w:r w:rsidRPr="002A1723">
        <w:rPr>
          <w:rFonts w:eastAsia="Arial"/>
          <w:color w:val="222222"/>
          <w:highlight w:val="white"/>
        </w:rPr>
        <w:t>e</w:t>
      </w:r>
      <w:r w:rsidRPr="002A1723">
        <w:rPr>
          <w:rFonts w:eastAsia="Arial"/>
          <w:color w:val="222222"/>
          <w:highlight w:val="white"/>
        </w:rPr>
        <w:t xml:space="preserve">leder af </w:t>
      </w:r>
      <w:proofErr w:type="spellStart"/>
      <w:r w:rsidRPr="002A1723">
        <w:rPr>
          <w:rFonts w:eastAsia="Arial"/>
          <w:color w:val="222222"/>
          <w:highlight w:val="white"/>
        </w:rPr>
        <w:t>ca</w:t>
      </w:r>
      <w:proofErr w:type="spellEnd"/>
      <w:r w:rsidRPr="002A1723">
        <w:rPr>
          <w:rFonts w:eastAsia="Arial"/>
          <w:color w:val="222222"/>
          <w:highlight w:val="white"/>
        </w:rPr>
        <w:t xml:space="preserve"> fem institutioner og jeg ved også at det i dag er op til kommunalbestyrelsen om der skal være betalte mellemmåltider og bleer osv. Det ansvar tænker jeg godt man kan give den daglige leder.</w:t>
      </w:r>
    </w:p>
    <w:p w14:paraId="3F186447" w14:textId="77777777" w:rsidR="004A0739" w:rsidRPr="002A1723" w:rsidRDefault="004A0739">
      <w:pPr>
        <w:pStyle w:val="normal0"/>
        <w:ind w:left="360"/>
      </w:pPr>
    </w:p>
    <w:p w14:paraId="25CBBAA2" w14:textId="77777777" w:rsidR="004A0739" w:rsidRPr="002A1723" w:rsidRDefault="004A0739">
      <w:pPr>
        <w:pStyle w:val="normal0"/>
      </w:pPr>
    </w:p>
    <w:p w14:paraId="13C38D3B" w14:textId="77777777" w:rsidR="004A0739" w:rsidRPr="002A1723" w:rsidRDefault="00874D60">
      <w:pPr>
        <w:pStyle w:val="normal0"/>
      </w:pPr>
      <w:r w:rsidRPr="002A1723">
        <w:rPr>
          <w:b/>
        </w:rPr>
        <w:t xml:space="preserve">Digital platform for politisk </w:t>
      </w:r>
      <w:proofErr w:type="spellStart"/>
      <w:r w:rsidRPr="002A1723">
        <w:rPr>
          <w:b/>
        </w:rPr>
        <w:t>samskabelelse</w:t>
      </w:r>
      <w:proofErr w:type="spellEnd"/>
    </w:p>
    <w:p w14:paraId="500DC2A3" w14:textId="77777777" w:rsidR="004A0739" w:rsidRPr="002A1723" w:rsidRDefault="00874D60">
      <w:pPr>
        <w:pStyle w:val="normal0"/>
      </w:pPr>
      <w:r w:rsidRPr="002A1723">
        <w:rPr>
          <w:rFonts w:eastAsia="Droid Serif"/>
        </w:rPr>
        <w:t xml:space="preserve">En (digital) platform for politisk </w:t>
      </w:r>
      <w:proofErr w:type="spellStart"/>
      <w:r w:rsidRPr="002A1723">
        <w:rPr>
          <w:rFonts w:eastAsia="Droid Serif"/>
        </w:rPr>
        <w:t>samskabelse</w:t>
      </w:r>
      <w:proofErr w:type="spellEnd"/>
      <w:r w:rsidRPr="002A1723">
        <w:rPr>
          <w:rFonts w:eastAsia="Droid Serif"/>
        </w:rPr>
        <w:t xml:space="preserve"> mellem borgere og politikere.</w:t>
      </w:r>
    </w:p>
    <w:p w14:paraId="3AF0B584" w14:textId="77777777" w:rsidR="004A0739" w:rsidRPr="002A1723" w:rsidRDefault="00874D60">
      <w:pPr>
        <w:pStyle w:val="Overskrift2"/>
        <w:spacing w:after="120" w:line="276" w:lineRule="auto"/>
        <w:contextualSpacing w:val="0"/>
        <w:rPr>
          <w:sz w:val="24"/>
          <w:szCs w:val="24"/>
        </w:rPr>
      </w:pPr>
      <w:bookmarkStart w:id="6" w:name="_tm83v9jtxj87" w:colFirst="0" w:colLast="0"/>
      <w:bookmarkEnd w:id="6"/>
      <w:r w:rsidRPr="002A1723">
        <w:rPr>
          <w:rFonts w:eastAsia="Droid Serif"/>
          <w:b w:val="0"/>
          <w:sz w:val="24"/>
          <w:szCs w:val="24"/>
        </w:rPr>
        <w:t>Hvordan der kommunikeres i</w:t>
      </w:r>
      <w:r w:rsidR="00D8366D">
        <w:rPr>
          <w:rFonts w:eastAsia="Droid Serif"/>
          <w:b w:val="0"/>
          <w:sz w:val="24"/>
          <w:szCs w:val="24"/>
        </w:rPr>
        <w:t xml:space="preserve"> </w:t>
      </w:r>
      <w:r w:rsidRPr="002A1723">
        <w:rPr>
          <w:rFonts w:eastAsia="Droid Serif"/>
          <w:b w:val="0"/>
          <w:sz w:val="24"/>
          <w:szCs w:val="24"/>
        </w:rPr>
        <w:t>dag:</w:t>
      </w:r>
    </w:p>
    <w:tbl>
      <w:tblPr>
        <w:tblStyle w:val="a"/>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9"/>
        <w:gridCol w:w="2409"/>
        <w:gridCol w:w="2410"/>
        <w:gridCol w:w="2410"/>
      </w:tblGrid>
      <w:tr w:rsidR="004A0739" w:rsidRPr="002A1723" w14:paraId="7404B75F" w14:textId="77777777">
        <w:tc>
          <w:tcPr>
            <w:tcW w:w="2409" w:type="dxa"/>
            <w:tcMar>
              <w:top w:w="100" w:type="dxa"/>
              <w:left w:w="100" w:type="dxa"/>
              <w:bottom w:w="100" w:type="dxa"/>
              <w:right w:w="100" w:type="dxa"/>
            </w:tcMar>
          </w:tcPr>
          <w:p w14:paraId="3F705BAD" w14:textId="77777777" w:rsidR="004A0739" w:rsidRPr="002A1723" w:rsidRDefault="00874D60">
            <w:pPr>
              <w:pStyle w:val="normal0"/>
              <w:widowControl w:val="0"/>
              <w:spacing w:line="276" w:lineRule="auto"/>
            </w:pPr>
            <w:r w:rsidRPr="002A1723">
              <w:rPr>
                <w:rFonts w:eastAsia="Droid Serif"/>
              </w:rPr>
              <w:t>Platform</w:t>
            </w:r>
          </w:p>
        </w:tc>
        <w:tc>
          <w:tcPr>
            <w:tcW w:w="2409" w:type="dxa"/>
            <w:tcMar>
              <w:top w:w="100" w:type="dxa"/>
              <w:left w:w="100" w:type="dxa"/>
              <w:bottom w:w="100" w:type="dxa"/>
              <w:right w:w="100" w:type="dxa"/>
            </w:tcMar>
          </w:tcPr>
          <w:p w14:paraId="5479C3B4" w14:textId="77777777" w:rsidR="004A0739" w:rsidRPr="002A1723" w:rsidRDefault="00874D60">
            <w:pPr>
              <w:pStyle w:val="normal0"/>
              <w:widowControl w:val="0"/>
              <w:spacing w:line="276" w:lineRule="auto"/>
            </w:pPr>
            <w:r w:rsidRPr="002A1723">
              <w:rPr>
                <w:rFonts w:eastAsia="Droid Serif"/>
              </w:rPr>
              <w:t>Kommunikation</w:t>
            </w:r>
          </w:p>
        </w:tc>
        <w:tc>
          <w:tcPr>
            <w:tcW w:w="2409" w:type="dxa"/>
            <w:tcMar>
              <w:top w:w="100" w:type="dxa"/>
              <w:left w:w="100" w:type="dxa"/>
              <w:bottom w:w="100" w:type="dxa"/>
              <w:right w:w="100" w:type="dxa"/>
            </w:tcMar>
          </w:tcPr>
          <w:p w14:paraId="5E55B1A5" w14:textId="77777777" w:rsidR="004A0739" w:rsidRPr="002A1723" w:rsidRDefault="00874D60">
            <w:pPr>
              <w:pStyle w:val="normal0"/>
              <w:widowControl w:val="0"/>
              <w:spacing w:line="276" w:lineRule="auto"/>
            </w:pPr>
            <w:r w:rsidRPr="002A1723">
              <w:rPr>
                <w:rFonts w:eastAsia="Droid Serif"/>
              </w:rPr>
              <w:t>Fordele</w:t>
            </w:r>
          </w:p>
        </w:tc>
        <w:tc>
          <w:tcPr>
            <w:tcW w:w="2409" w:type="dxa"/>
            <w:tcMar>
              <w:top w:w="100" w:type="dxa"/>
              <w:left w:w="100" w:type="dxa"/>
              <w:bottom w:w="100" w:type="dxa"/>
              <w:right w:w="100" w:type="dxa"/>
            </w:tcMar>
          </w:tcPr>
          <w:p w14:paraId="188CFE4E" w14:textId="77777777" w:rsidR="004A0739" w:rsidRPr="002A1723" w:rsidRDefault="00874D60">
            <w:pPr>
              <w:pStyle w:val="normal0"/>
              <w:widowControl w:val="0"/>
              <w:spacing w:line="276" w:lineRule="auto"/>
            </w:pPr>
            <w:r w:rsidRPr="002A1723">
              <w:rPr>
                <w:rFonts w:eastAsia="Droid Serif"/>
              </w:rPr>
              <w:t>Ulemper</w:t>
            </w:r>
          </w:p>
        </w:tc>
      </w:tr>
      <w:tr w:rsidR="004A0739" w:rsidRPr="002A1723" w14:paraId="0FA1F2BB" w14:textId="77777777">
        <w:tc>
          <w:tcPr>
            <w:tcW w:w="2409" w:type="dxa"/>
            <w:tcMar>
              <w:top w:w="100" w:type="dxa"/>
              <w:left w:w="100" w:type="dxa"/>
              <w:bottom w:w="100" w:type="dxa"/>
              <w:right w:w="100" w:type="dxa"/>
            </w:tcMar>
          </w:tcPr>
          <w:p w14:paraId="73FBAAD3" w14:textId="77777777" w:rsidR="004A0739" w:rsidRPr="002A1723" w:rsidRDefault="00874D60">
            <w:pPr>
              <w:pStyle w:val="normal0"/>
              <w:widowControl w:val="0"/>
              <w:spacing w:line="276" w:lineRule="auto"/>
            </w:pPr>
            <w:r w:rsidRPr="002A1723">
              <w:rPr>
                <w:rFonts w:eastAsia="Droid Serif"/>
              </w:rPr>
              <w:t>Nyhedsmedier(TV, avis, netavis)</w:t>
            </w:r>
          </w:p>
        </w:tc>
        <w:tc>
          <w:tcPr>
            <w:tcW w:w="2409" w:type="dxa"/>
            <w:tcMar>
              <w:top w:w="100" w:type="dxa"/>
              <w:left w:w="100" w:type="dxa"/>
              <w:bottom w:w="100" w:type="dxa"/>
              <w:right w:w="100" w:type="dxa"/>
            </w:tcMar>
          </w:tcPr>
          <w:p w14:paraId="18D54F79" w14:textId="77777777" w:rsidR="004A0739" w:rsidRPr="002A1723" w:rsidRDefault="00874D60">
            <w:pPr>
              <w:pStyle w:val="normal0"/>
              <w:widowControl w:val="0"/>
              <w:spacing w:line="276" w:lineRule="auto"/>
            </w:pPr>
            <w:r w:rsidRPr="002A1723">
              <w:rPr>
                <w:rFonts w:eastAsia="Droid Serif"/>
              </w:rPr>
              <w:t>Indirekte fra politikere gennem medier, e</w:t>
            </w:r>
            <w:r w:rsidRPr="002A1723">
              <w:rPr>
                <w:rFonts w:eastAsia="Droid Serif"/>
              </w:rPr>
              <w:t>n</w:t>
            </w:r>
            <w:r w:rsidRPr="002A1723">
              <w:rPr>
                <w:rFonts w:eastAsia="Droid Serif"/>
              </w:rPr>
              <w:t>vejs</w:t>
            </w:r>
          </w:p>
        </w:tc>
        <w:tc>
          <w:tcPr>
            <w:tcW w:w="2409" w:type="dxa"/>
            <w:tcMar>
              <w:top w:w="100" w:type="dxa"/>
              <w:left w:w="100" w:type="dxa"/>
              <w:bottom w:w="100" w:type="dxa"/>
              <w:right w:w="100" w:type="dxa"/>
            </w:tcMar>
          </w:tcPr>
          <w:p w14:paraId="4A56A14F" w14:textId="77777777" w:rsidR="004A0739" w:rsidRPr="002A1723" w:rsidRDefault="00874D60">
            <w:pPr>
              <w:pStyle w:val="normal0"/>
              <w:widowControl w:val="0"/>
              <w:spacing w:line="276" w:lineRule="auto"/>
            </w:pPr>
            <w:r w:rsidRPr="002A1723">
              <w:rPr>
                <w:rFonts w:eastAsia="Droid Serif"/>
              </w:rPr>
              <w:t>Kan hurtigt give in</w:t>
            </w:r>
            <w:r w:rsidRPr="002A1723">
              <w:rPr>
                <w:rFonts w:eastAsia="Droid Serif"/>
              </w:rPr>
              <w:t>d</w:t>
            </w:r>
            <w:r w:rsidRPr="002A1723">
              <w:rPr>
                <w:rFonts w:eastAsia="Droid Serif"/>
              </w:rPr>
              <w:t>blik i den politiske dagsorden, kan være dybdegående</w:t>
            </w:r>
          </w:p>
        </w:tc>
        <w:tc>
          <w:tcPr>
            <w:tcW w:w="2409" w:type="dxa"/>
            <w:tcMar>
              <w:top w:w="100" w:type="dxa"/>
              <w:left w:w="100" w:type="dxa"/>
              <w:bottom w:w="100" w:type="dxa"/>
              <w:right w:w="100" w:type="dxa"/>
            </w:tcMar>
          </w:tcPr>
          <w:p w14:paraId="7877310F" w14:textId="77777777" w:rsidR="004A0739" w:rsidRPr="002A1723" w:rsidRDefault="00874D60">
            <w:pPr>
              <w:pStyle w:val="normal0"/>
              <w:widowControl w:val="0"/>
              <w:spacing w:line="276" w:lineRule="auto"/>
            </w:pPr>
            <w:r w:rsidRPr="002A1723">
              <w:rPr>
                <w:rFonts w:eastAsia="Droid Serif"/>
              </w:rPr>
              <w:t>Bias, forskellige m</w:t>
            </w:r>
            <w:r w:rsidRPr="002A1723">
              <w:rPr>
                <w:rFonts w:eastAsia="Droid Serif"/>
              </w:rPr>
              <w:t>e</w:t>
            </w:r>
            <w:r w:rsidRPr="002A1723">
              <w:rPr>
                <w:rFonts w:eastAsia="Droid Serif"/>
              </w:rPr>
              <w:t>dier med forskellige dagsordener</w:t>
            </w:r>
          </w:p>
        </w:tc>
      </w:tr>
      <w:tr w:rsidR="004A0739" w:rsidRPr="002A1723" w14:paraId="0498B981" w14:textId="77777777">
        <w:tc>
          <w:tcPr>
            <w:tcW w:w="2409" w:type="dxa"/>
            <w:tcMar>
              <w:top w:w="100" w:type="dxa"/>
              <w:left w:w="100" w:type="dxa"/>
              <w:bottom w:w="100" w:type="dxa"/>
              <w:right w:w="100" w:type="dxa"/>
            </w:tcMar>
          </w:tcPr>
          <w:p w14:paraId="52E9A129" w14:textId="77777777" w:rsidR="004A0739" w:rsidRPr="002A1723" w:rsidRDefault="00874D60">
            <w:pPr>
              <w:pStyle w:val="normal0"/>
              <w:widowControl w:val="0"/>
              <w:spacing w:line="276" w:lineRule="auto"/>
            </w:pPr>
            <w:r w:rsidRPr="002A1723">
              <w:rPr>
                <w:rFonts w:eastAsia="Droid Serif"/>
              </w:rPr>
              <w:t xml:space="preserve">Politikernes </w:t>
            </w:r>
            <w:proofErr w:type="spellStart"/>
            <w:r w:rsidRPr="002A1723">
              <w:rPr>
                <w:rFonts w:eastAsia="Droid Serif"/>
              </w:rPr>
              <w:t>Facebook</w:t>
            </w:r>
            <w:proofErr w:type="spellEnd"/>
            <w:r w:rsidRPr="002A1723">
              <w:rPr>
                <w:rFonts w:eastAsia="Droid Serif"/>
              </w:rPr>
              <w:t xml:space="preserve"> sider</w:t>
            </w:r>
          </w:p>
        </w:tc>
        <w:tc>
          <w:tcPr>
            <w:tcW w:w="2409" w:type="dxa"/>
            <w:tcMar>
              <w:top w:w="100" w:type="dxa"/>
              <w:left w:w="100" w:type="dxa"/>
              <w:bottom w:w="100" w:type="dxa"/>
              <w:right w:w="100" w:type="dxa"/>
            </w:tcMar>
          </w:tcPr>
          <w:p w14:paraId="67D888B2" w14:textId="77777777" w:rsidR="004A0739" w:rsidRPr="002A1723" w:rsidRDefault="00874D60">
            <w:pPr>
              <w:pStyle w:val="normal0"/>
              <w:widowControl w:val="0"/>
              <w:spacing w:line="276" w:lineRule="auto"/>
            </w:pPr>
            <w:r w:rsidRPr="002A1723">
              <w:rPr>
                <w:rFonts w:eastAsia="Droid Serif"/>
              </w:rPr>
              <w:t>Direkte kommentarer fra politikere, tovejs hvor alle kan ko</w:t>
            </w:r>
            <w:r w:rsidRPr="002A1723">
              <w:rPr>
                <w:rFonts w:eastAsia="Droid Serif"/>
              </w:rPr>
              <w:t>m</w:t>
            </w:r>
            <w:r w:rsidRPr="002A1723">
              <w:rPr>
                <w:rFonts w:eastAsia="Droid Serif"/>
              </w:rPr>
              <w:t>mentere på opslag og diskutere med polit</w:t>
            </w:r>
            <w:r w:rsidRPr="002A1723">
              <w:rPr>
                <w:rFonts w:eastAsia="Droid Serif"/>
              </w:rPr>
              <w:t>i</w:t>
            </w:r>
            <w:r w:rsidRPr="002A1723">
              <w:rPr>
                <w:rFonts w:eastAsia="Droid Serif"/>
              </w:rPr>
              <w:t>keren</w:t>
            </w:r>
          </w:p>
        </w:tc>
        <w:tc>
          <w:tcPr>
            <w:tcW w:w="2409" w:type="dxa"/>
            <w:tcMar>
              <w:top w:w="100" w:type="dxa"/>
              <w:left w:w="100" w:type="dxa"/>
              <w:bottom w:w="100" w:type="dxa"/>
              <w:right w:w="100" w:type="dxa"/>
            </w:tcMar>
          </w:tcPr>
          <w:p w14:paraId="7900F698" w14:textId="77777777" w:rsidR="004A0739" w:rsidRPr="002A1723" w:rsidRDefault="00874D60">
            <w:pPr>
              <w:pStyle w:val="normal0"/>
              <w:widowControl w:val="0"/>
              <w:spacing w:line="276" w:lineRule="auto"/>
            </w:pPr>
            <w:r w:rsidRPr="002A1723">
              <w:rPr>
                <w:rFonts w:eastAsia="Droid Serif"/>
              </w:rPr>
              <w:t>Kan komme i direkte kontakt med politikere og få diskuteret emner</w:t>
            </w:r>
          </w:p>
        </w:tc>
        <w:tc>
          <w:tcPr>
            <w:tcW w:w="2409" w:type="dxa"/>
            <w:tcMar>
              <w:top w:w="100" w:type="dxa"/>
              <w:left w:w="100" w:type="dxa"/>
              <w:bottom w:w="100" w:type="dxa"/>
              <w:right w:w="100" w:type="dxa"/>
            </w:tcMar>
          </w:tcPr>
          <w:p w14:paraId="35010E92" w14:textId="77777777" w:rsidR="004A0739" w:rsidRPr="002A1723" w:rsidRDefault="00874D60">
            <w:pPr>
              <w:pStyle w:val="normal0"/>
              <w:widowControl w:val="0"/>
              <w:spacing w:line="276" w:lineRule="auto"/>
            </w:pPr>
            <w:r w:rsidRPr="002A1723">
              <w:rPr>
                <w:rFonts w:eastAsia="Droid Serif"/>
              </w:rPr>
              <w:t>Modereret af polit</w:t>
            </w:r>
            <w:r w:rsidRPr="002A1723">
              <w:rPr>
                <w:rFonts w:eastAsia="Droid Serif"/>
              </w:rPr>
              <w:t>i</w:t>
            </w:r>
            <w:r w:rsidRPr="002A1723">
              <w:rPr>
                <w:rFonts w:eastAsia="Droid Serif"/>
              </w:rPr>
              <w:t>ker(</w:t>
            </w:r>
            <w:proofErr w:type="spellStart"/>
            <w:r w:rsidRPr="002A1723">
              <w:rPr>
                <w:rFonts w:eastAsia="Droid Serif"/>
              </w:rPr>
              <w:t>e.g</w:t>
            </w:r>
            <w:proofErr w:type="spellEnd"/>
            <w:r w:rsidRPr="002A1723">
              <w:rPr>
                <w:rFonts w:eastAsia="Droid Serif"/>
              </w:rPr>
              <w:t>. kan slette b</w:t>
            </w:r>
            <w:r w:rsidRPr="002A1723">
              <w:rPr>
                <w:rFonts w:eastAsia="Droid Serif"/>
              </w:rPr>
              <w:t>e</w:t>
            </w:r>
            <w:r w:rsidRPr="002A1723">
              <w:rPr>
                <w:rFonts w:eastAsia="Droid Serif"/>
              </w:rPr>
              <w:t>stemte opslag). Di</w:t>
            </w:r>
            <w:r w:rsidRPr="002A1723">
              <w:rPr>
                <w:rFonts w:eastAsia="Droid Serif"/>
              </w:rPr>
              <w:t>s</w:t>
            </w:r>
            <w:r w:rsidRPr="002A1723">
              <w:rPr>
                <w:rFonts w:eastAsia="Droid Serif"/>
              </w:rPr>
              <w:t>kussioner kan komme ud af kontrol.</w:t>
            </w:r>
          </w:p>
        </w:tc>
      </w:tr>
      <w:tr w:rsidR="004A0739" w:rsidRPr="002A1723" w14:paraId="23CD7064" w14:textId="77777777">
        <w:tc>
          <w:tcPr>
            <w:tcW w:w="2409" w:type="dxa"/>
            <w:tcMar>
              <w:top w:w="100" w:type="dxa"/>
              <w:left w:w="100" w:type="dxa"/>
              <w:bottom w:w="100" w:type="dxa"/>
              <w:right w:w="100" w:type="dxa"/>
            </w:tcMar>
          </w:tcPr>
          <w:p w14:paraId="721141C2" w14:textId="77777777" w:rsidR="004A0739" w:rsidRPr="002A1723" w:rsidRDefault="00874D60">
            <w:pPr>
              <w:pStyle w:val="normal0"/>
              <w:widowControl w:val="0"/>
              <w:spacing w:line="276" w:lineRule="auto"/>
            </w:pPr>
            <w:r w:rsidRPr="002A1723">
              <w:rPr>
                <w:rFonts w:eastAsia="Droid Serif"/>
              </w:rPr>
              <w:t>Folketingskanalen</w:t>
            </w:r>
          </w:p>
        </w:tc>
        <w:tc>
          <w:tcPr>
            <w:tcW w:w="2409" w:type="dxa"/>
            <w:tcMar>
              <w:top w:w="100" w:type="dxa"/>
              <w:left w:w="100" w:type="dxa"/>
              <w:bottom w:w="100" w:type="dxa"/>
              <w:right w:w="100" w:type="dxa"/>
            </w:tcMar>
          </w:tcPr>
          <w:p w14:paraId="1B149CA6" w14:textId="77777777" w:rsidR="004A0739" w:rsidRPr="002A1723" w:rsidRDefault="00874D60">
            <w:pPr>
              <w:pStyle w:val="normal0"/>
              <w:widowControl w:val="0"/>
              <w:spacing w:line="276" w:lineRule="auto"/>
            </w:pPr>
            <w:r w:rsidRPr="002A1723">
              <w:rPr>
                <w:rFonts w:eastAsia="Droid Serif"/>
              </w:rPr>
              <w:t>Direkte fra politikerne</w:t>
            </w:r>
          </w:p>
        </w:tc>
        <w:tc>
          <w:tcPr>
            <w:tcW w:w="2409" w:type="dxa"/>
            <w:tcMar>
              <w:top w:w="100" w:type="dxa"/>
              <w:left w:w="100" w:type="dxa"/>
              <w:bottom w:w="100" w:type="dxa"/>
              <w:right w:w="100" w:type="dxa"/>
            </w:tcMar>
          </w:tcPr>
          <w:p w14:paraId="00CA58D0" w14:textId="77777777" w:rsidR="004A0739" w:rsidRPr="002A1723" w:rsidRDefault="00874D60">
            <w:pPr>
              <w:pStyle w:val="normal0"/>
              <w:widowControl w:val="0"/>
              <w:spacing w:line="276" w:lineRule="auto"/>
            </w:pPr>
            <w:r w:rsidRPr="002A1723">
              <w:rPr>
                <w:rFonts w:eastAsia="Droid Serif"/>
              </w:rPr>
              <w:t>En-til-en forhold me</w:t>
            </w:r>
            <w:r w:rsidRPr="002A1723">
              <w:rPr>
                <w:rFonts w:eastAsia="Droid Serif"/>
              </w:rPr>
              <w:t>l</w:t>
            </w:r>
            <w:r w:rsidRPr="002A1723">
              <w:rPr>
                <w:rFonts w:eastAsia="Droid Serif"/>
              </w:rPr>
              <w:t>lem den politiske dagsorden og hvad der bliver vist</w:t>
            </w:r>
          </w:p>
        </w:tc>
        <w:tc>
          <w:tcPr>
            <w:tcW w:w="2409" w:type="dxa"/>
            <w:tcMar>
              <w:top w:w="100" w:type="dxa"/>
              <w:left w:w="100" w:type="dxa"/>
              <w:bottom w:w="100" w:type="dxa"/>
              <w:right w:w="100" w:type="dxa"/>
            </w:tcMar>
          </w:tcPr>
          <w:p w14:paraId="6DBDC221" w14:textId="77777777" w:rsidR="004A0739" w:rsidRPr="002A1723" w:rsidRDefault="00874D60">
            <w:pPr>
              <w:pStyle w:val="normal0"/>
              <w:widowControl w:val="0"/>
              <w:spacing w:line="276" w:lineRule="auto"/>
            </w:pPr>
            <w:r w:rsidRPr="002A1723">
              <w:rPr>
                <w:rFonts w:eastAsia="Droid Serif"/>
              </w:rPr>
              <w:t>Svært tilgængeligt for den almindelige bo</w:t>
            </w:r>
            <w:r w:rsidRPr="002A1723">
              <w:rPr>
                <w:rFonts w:eastAsia="Droid Serif"/>
              </w:rPr>
              <w:t>r</w:t>
            </w:r>
            <w:r w:rsidRPr="002A1723">
              <w:rPr>
                <w:rFonts w:eastAsia="Droid Serif"/>
              </w:rPr>
              <w:t>ger</w:t>
            </w:r>
          </w:p>
        </w:tc>
      </w:tr>
    </w:tbl>
    <w:p w14:paraId="1B5D69D9" w14:textId="77777777" w:rsidR="004A0739" w:rsidRPr="002A1723" w:rsidRDefault="004A0739">
      <w:pPr>
        <w:pStyle w:val="normal0"/>
      </w:pPr>
    </w:p>
    <w:p w14:paraId="16B9B3EC" w14:textId="77777777" w:rsidR="004A0739" w:rsidRPr="002A1723" w:rsidRDefault="00874D60">
      <w:pPr>
        <w:pStyle w:val="Overskrift2"/>
        <w:spacing w:after="120"/>
        <w:contextualSpacing w:val="0"/>
        <w:rPr>
          <w:sz w:val="24"/>
          <w:szCs w:val="24"/>
        </w:rPr>
      </w:pPr>
      <w:bookmarkStart w:id="7" w:name="_p5u0kx6fprb8" w:colFirst="0" w:colLast="0"/>
      <w:bookmarkEnd w:id="7"/>
      <w:r w:rsidRPr="002A1723">
        <w:rPr>
          <w:rFonts w:eastAsia="Droid Serif"/>
          <w:b w:val="0"/>
          <w:sz w:val="24"/>
          <w:szCs w:val="24"/>
        </w:rPr>
        <w:t xml:space="preserve">Ideer til digital platform </w:t>
      </w:r>
    </w:p>
    <w:p w14:paraId="6D382BD7" w14:textId="77777777" w:rsidR="004A0739" w:rsidRPr="002A1723" w:rsidRDefault="004A0739">
      <w:pPr>
        <w:pStyle w:val="normal0"/>
      </w:pPr>
    </w:p>
    <w:tbl>
      <w:tblPr>
        <w:tblStyle w:val="a0"/>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9"/>
        <w:gridCol w:w="2409"/>
        <w:gridCol w:w="2410"/>
        <w:gridCol w:w="2410"/>
      </w:tblGrid>
      <w:tr w:rsidR="004A0739" w:rsidRPr="002A1723" w14:paraId="6F744039" w14:textId="77777777">
        <w:tc>
          <w:tcPr>
            <w:tcW w:w="2409" w:type="dxa"/>
            <w:tcMar>
              <w:top w:w="100" w:type="dxa"/>
              <w:left w:w="100" w:type="dxa"/>
              <w:bottom w:w="100" w:type="dxa"/>
              <w:right w:w="100" w:type="dxa"/>
            </w:tcMar>
          </w:tcPr>
          <w:p w14:paraId="1EF6BF68" w14:textId="77777777" w:rsidR="004A0739" w:rsidRPr="002A1723" w:rsidRDefault="00874D60">
            <w:pPr>
              <w:pStyle w:val="normal0"/>
              <w:widowControl w:val="0"/>
              <w:spacing w:line="276" w:lineRule="auto"/>
            </w:pPr>
            <w:r w:rsidRPr="002A1723">
              <w:rPr>
                <w:rFonts w:eastAsia="Droid Serif"/>
              </w:rPr>
              <w:t>Udformning af pla</w:t>
            </w:r>
            <w:r w:rsidRPr="002A1723">
              <w:rPr>
                <w:rFonts w:eastAsia="Droid Serif"/>
              </w:rPr>
              <w:t>t</w:t>
            </w:r>
            <w:r w:rsidRPr="002A1723">
              <w:rPr>
                <w:rFonts w:eastAsia="Droid Serif"/>
              </w:rPr>
              <w:t>form</w:t>
            </w:r>
          </w:p>
        </w:tc>
        <w:tc>
          <w:tcPr>
            <w:tcW w:w="2409" w:type="dxa"/>
            <w:tcMar>
              <w:top w:w="100" w:type="dxa"/>
              <w:left w:w="100" w:type="dxa"/>
              <w:bottom w:w="100" w:type="dxa"/>
              <w:right w:w="100" w:type="dxa"/>
            </w:tcMar>
          </w:tcPr>
          <w:p w14:paraId="7B19CC9F" w14:textId="77777777" w:rsidR="004A0739" w:rsidRPr="002A1723" w:rsidRDefault="00874D60">
            <w:pPr>
              <w:pStyle w:val="normal0"/>
              <w:widowControl w:val="0"/>
              <w:spacing w:line="276" w:lineRule="auto"/>
            </w:pPr>
            <w:r w:rsidRPr="002A1723">
              <w:rPr>
                <w:rFonts w:eastAsia="Droid Serif"/>
              </w:rPr>
              <w:t>Kommunikation</w:t>
            </w:r>
          </w:p>
        </w:tc>
        <w:tc>
          <w:tcPr>
            <w:tcW w:w="2409" w:type="dxa"/>
            <w:tcMar>
              <w:top w:w="100" w:type="dxa"/>
              <w:left w:w="100" w:type="dxa"/>
              <w:bottom w:w="100" w:type="dxa"/>
              <w:right w:w="100" w:type="dxa"/>
            </w:tcMar>
          </w:tcPr>
          <w:p w14:paraId="27CBF9C8" w14:textId="77777777" w:rsidR="004A0739" w:rsidRPr="002A1723" w:rsidRDefault="00874D60">
            <w:pPr>
              <w:pStyle w:val="normal0"/>
              <w:widowControl w:val="0"/>
              <w:spacing w:line="276" w:lineRule="auto"/>
            </w:pPr>
            <w:r w:rsidRPr="002A1723">
              <w:rPr>
                <w:rFonts w:eastAsia="Droid Serif"/>
              </w:rPr>
              <w:t>Fordele</w:t>
            </w:r>
          </w:p>
        </w:tc>
        <w:tc>
          <w:tcPr>
            <w:tcW w:w="2409" w:type="dxa"/>
            <w:tcMar>
              <w:top w:w="100" w:type="dxa"/>
              <w:left w:w="100" w:type="dxa"/>
              <w:bottom w:w="100" w:type="dxa"/>
              <w:right w:w="100" w:type="dxa"/>
            </w:tcMar>
          </w:tcPr>
          <w:p w14:paraId="573A379C" w14:textId="77777777" w:rsidR="004A0739" w:rsidRPr="002A1723" w:rsidRDefault="00874D60">
            <w:pPr>
              <w:pStyle w:val="normal0"/>
              <w:widowControl w:val="0"/>
              <w:spacing w:line="276" w:lineRule="auto"/>
            </w:pPr>
            <w:r w:rsidRPr="002A1723">
              <w:rPr>
                <w:rFonts w:eastAsia="Droid Serif"/>
              </w:rPr>
              <w:t>Ulemper</w:t>
            </w:r>
          </w:p>
        </w:tc>
      </w:tr>
      <w:tr w:rsidR="004A0739" w:rsidRPr="002A1723" w14:paraId="79B3631A" w14:textId="77777777">
        <w:tc>
          <w:tcPr>
            <w:tcW w:w="2409" w:type="dxa"/>
            <w:tcMar>
              <w:top w:w="100" w:type="dxa"/>
              <w:left w:w="100" w:type="dxa"/>
              <w:bottom w:w="100" w:type="dxa"/>
              <w:right w:w="100" w:type="dxa"/>
            </w:tcMar>
          </w:tcPr>
          <w:p w14:paraId="59D0C1C4" w14:textId="77777777" w:rsidR="004A0739" w:rsidRPr="002A1723" w:rsidRDefault="00874D60">
            <w:pPr>
              <w:pStyle w:val="normal0"/>
              <w:widowControl w:val="0"/>
              <w:spacing w:line="276" w:lineRule="auto"/>
            </w:pPr>
            <w:r w:rsidRPr="002A1723">
              <w:rPr>
                <w:rFonts w:eastAsia="Droid Serif"/>
              </w:rPr>
              <w:t>Fælles forum for debat</w:t>
            </w:r>
          </w:p>
        </w:tc>
        <w:tc>
          <w:tcPr>
            <w:tcW w:w="2409" w:type="dxa"/>
            <w:tcMar>
              <w:top w:w="100" w:type="dxa"/>
              <w:left w:w="100" w:type="dxa"/>
              <w:bottom w:w="100" w:type="dxa"/>
              <w:right w:w="100" w:type="dxa"/>
            </w:tcMar>
          </w:tcPr>
          <w:p w14:paraId="38A66E2B" w14:textId="77777777" w:rsidR="004A0739" w:rsidRPr="002A1723" w:rsidRDefault="00874D60">
            <w:pPr>
              <w:pStyle w:val="normal0"/>
              <w:widowControl w:val="0"/>
              <w:spacing w:line="276" w:lineRule="auto"/>
            </w:pPr>
            <w:proofErr w:type="spellStart"/>
            <w:r w:rsidRPr="002A1723">
              <w:rPr>
                <w:rFonts w:eastAsia="Droid Serif"/>
              </w:rPr>
              <w:t>To-vejs</w:t>
            </w:r>
            <w:proofErr w:type="spellEnd"/>
            <w:r w:rsidRPr="002A1723">
              <w:rPr>
                <w:rFonts w:eastAsia="Droid Serif"/>
              </w:rPr>
              <w:t xml:space="preserve"> i mellem bo</w:t>
            </w:r>
            <w:r w:rsidRPr="002A1723">
              <w:rPr>
                <w:rFonts w:eastAsia="Droid Serif"/>
              </w:rPr>
              <w:t>r</w:t>
            </w:r>
            <w:r w:rsidRPr="002A1723">
              <w:rPr>
                <w:rFonts w:eastAsia="Droid Serif"/>
              </w:rPr>
              <w:t>gere og politikere</w:t>
            </w:r>
          </w:p>
        </w:tc>
        <w:tc>
          <w:tcPr>
            <w:tcW w:w="2409" w:type="dxa"/>
            <w:tcMar>
              <w:top w:w="100" w:type="dxa"/>
              <w:left w:w="100" w:type="dxa"/>
              <w:bottom w:w="100" w:type="dxa"/>
              <w:right w:w="100" w:type="dxa"/>
            </w:tcMar>
          </w:tcPr>
          <w:p w14:paraId="63DD4C06" w14:textId="77777777" w:rsidR="004A0739" w:rsidRPr="002A1723" w:rsidRDefault="00874D60">
            <w:pPr>
              <w:pStyle w:val="normal0"/>
              <w:widowControl w:val="0"/>
              <w:spacing w:line="276" w:lineRule="auto"/>
            </w:pPr>
            <w:r w:rsidRPr="002A1723">
              <w:rPr>
                <w:rFonts w:eastAsia="Droid Serif"/>
              </w:rPr>
              <w:t>Dialog og mulighed for borgere kan få indirekte indflydelse igennem debat.</w:t>
            </w:r>
          </w:p>
        </w:tc>
        <w:tc>
          <w:tcPr>
            <w:tcW w:w="2409" w:type="dxa"/>
            <w:tcMar>
              <w:top w:w="100" w:type="dxa"/>
              <w:left w:w="100" w:type="dxa"/>
              <w:bottom w:w="100" w:type="dxa"/>
              <w:right w:w="100" w:type="dxa"/>
            </w:tcMar>
          </w:tcPr>
          <w:p w14:paraId="3BBA6B4E" w14:textId="77777777" w:rsidR="004A0739" w:rsidRPr="002A1723" w:rsidRDefault="00874D60">
            <w:pPr>
              <w:pStyle w:val="normal0"/>
              <w:widowControl w:val="0"/>
              <w:spacing w:line="276" w:lineRule="auto"/>
            </w:pPr>
            <w:r w:rsidRPr="002A1723">
              <w:rPr>
                <w:rFonts w:eastAsia="Droid Serif"/>
              </w:rPr>
              <w:t>Svært at sammenfatte mange ideer og hol</w:t>
            </w:r>
            <w:r w:rsidRPr="002A1723">
              <w:rPr>
                <w:rFonts w:eastAsia="Droid Serif"/>
              </w:rPr>
              <w:t>d</w:t>
            </w:r>
            <w:r w:rsidRPr="002A1723">
              <w:rPr>
                <w:rFonts w:eastAsia="Droid Serif"/>
              </w:rPr>
              <w:t xml:space="preserve">ninger. Ikke garanteret at politikere vil gøre brug af det. </w:t>
            </w:r>
          </w:p>
        </w:tc>
      </w:tr>
      <w:tr w:rsidR="004A0739" w:rsidRPr="002A1723" w14:paraId="3C7EEE56" w14:textId="77777777">
        <w:tc>
          <w:tcPr>
            <w:tcW w:w="2409" w:type="dxa"/>
            <w:tcMar>
              <w:top w:w="100" w:type="dxa"/>
              <w:left w:w="100" w:type="dxa"/>
              <w:bottom w:w="100" w:type="dxa"/>
              <w:right w:w="100" w:type="dxa"/>
            </w:tcMar>
          </w:tcPr>
          <w:p w14:paraId="71EDDF7E" w14:textId="77777777" w:rsidR="004A0739" w:rsidRPr="002A1723" w:rsidRDefault="00874D60">
            <w:pPr>
              <w:pStyle w:val="normal0"/>
              <w:widowControl w:val="0"/>
              <w:spacing w:line="276" w:lineRule="auto"/>
            </w:pPr>
            <w:r w:rsidRPr="002A1723">
              <w:rPr>
                <w:rFonts w:eastAsia="Droid Serif"/>
              </w:rPr>
              <w:lastRenderedPageBreak/>
              <w:t>Informationsplatform</w:t>
            </w:r>
          </w:p>
        </w:tc>
        <w:tc>
          <w:tcPr>
            <w:tcW w:w="2409" w:type="dxa"/>
            <w:tcMar>
              <w:top w:w="100" w:type="dxa"/>
              <w:left w:w="100" w:type="dxa"/>
              <w:bottom w:w="100" w:type="dxa"/>
              <w:right w:w="100" w:type="dxa"/>
            </w:tcMar>
          </w:tcPr>
          <w:p w14:paraId="4DA3D923" w14:textId="77777777" w:rsidR="004A0739" w:rsidRPr="002A1723" w:rsidRDefault="00874D60">
            <w:pPr>
              <w:pStyle w:val="normal0"/>
              <w:widowControl w:val="0"/>
              <w:spacing w:line="276" w:lineRule="auto"/>
            </w:pPr>
            <w:proofErr w:type="spellStart"/>
            <w:r w:rsidRPr="002A1723">
              <w:rPr>
                <w:rFonts w:eastAsia="Droid Serif"/>
              </w:rPr>
              <w:t>Envens</w:t>
            </w:r>
            <w:proofErr w:type="spellEnd"/>
            <w:r w:rsidRPr="002A1723">
              <w:rPr>
                <w:rFonts w:eastAsia="Droid Serif"/>
              </w:rPr>
              <w:t xml:space="preserve"> fra politikere til borgere</w:t>
            </w:r>
          </w:p>
        </w:tc>
        <w:tc>
          <w:tcPr>
            <w:tcW w:w="2409" w:type="dxa"/>
            <w:tcMar>
              <w:top w:w="100" w:type="dxa"/>
              <w:left w:w="100" w:type="dxa"/>
              <w:bottom w:w="100" w:type="dxa"/>
              <w:right w:w="100" w:type="dxa"/>
            </w:tcMar>
          </w:tcPr>
          <w:p w14:paraId="21CDF101" w14:textId="77777777" w:rsidR="004A0739" w:rsidRPr="002A1723" w:rsidRDefault="00874D60">
            <w:pPr>
              <w:pStyle w:val="normal0"/>
              <w:widowControl w:val="0"/>
              <w:spacing w:line="276" w:lineRule="auto"/>
            </w:pPr>
            <w:r w:rsidRPr="002A1723">
              <w:rPr>
                <w:rFonts w:eastAsia="Droid Serif"/>
              </w:rPr>
              <w:t>Give borgere et hurtigt indblik i de aktuelle politiske emner der bliver behandlet i R</w:t>
            </w:r>
            <w:r w:rsidRPr="002A1723">
              <w:rPr>
                <w:rFonts w:eastAsia="Droid Serif"/>
              </w:rPr>
              <w:t>u</w:t>
            </w:r>
            <w:r w:rsidRPr="002A1723">
              <w:rPr>
                <w:rFonts w:eastAsia="Droid Serif"/>
              </w:rPr>
              <w:t>dersdal</w:t>
            </w:r>
          </w:p>
        </w:tc>
        <w:tc>
          <w:tcPr>
            <w:tcW w:w="2409" w:type="dxa"/>
            <w:tcMar>
              <w:top w:w="100" w:type="dxa"/>
              <w:left w:w="100" w:type="dxa"/>
              <w:bottom w:w="100" w:type="dxa"/>
              <w:right w:w="100" w:type="dxa"/>
            </w:tcMar>
          </w:tcPr>
          <w:p w14:paraId="74A36C4E" w14:textId="77777777" w:rsidR="004A0739" w:rsidRPr="002A1723" w:rsidRDefault="00874D60">
            <w:pPr>
              <w:pStyle w:val="normal0"/>
              <w:widowControl w:val="0"/>
              <w:spacing w:line="276" w:lineRule="auto"/>
            </w:pPr>
            <w:r w:rsidRPr="002A1723">
              <w:rPr>
                <w:rFonts w:eastAsia="Droid Serif"/>
              </w:rPr>
              <w:t>Ingen måde for borg</w:t>
            </w:r>
            <w:r w:rsidRPr="002A1723">
              <w:rPr>
                <w:rFonts w:eastAsia="Droid Serif"/>
              </w:rPr>
              <w:t>e</w:t>
            </w:r>
            <w:r w:rsidRPr="002A1723">
              <w:rPr>
                <w:rFonts w:eastAsia="Droid Serif"/>
              </w:rPr>
              <w:t>re at påvirke de polit</w:t>
            </w:r>
            <w:r w:rsidRPr="002A1723">
              <w:rPr>
                <w:rFonts w:eastAsia="Droid Serif"/>
              </w:rPr>
              <w:t>i</w:t>
            </w:r>
            <w:r w:rsidRPr="002A1723">
              <w:rPr>
                <w:rFonts w:eastAsia="Droid Serif"/>
              </w:rPr>
              <w:t>ske beslutningsproce</w:t>
            </w:r>
            <w:r w:rsidRPr="002A1723">
              <w:rPr>
                <w:rFonts w:eastAsia="Droid Serif"/>
              </w:rPr>
              <w:t>s</w:t>
            </w:r>
            <w:r w:rsidRPr="002A1723">
              <w:rPr>
                <w:rFonts w:eastAsia="Droid Serif"/>
              </w:rPr>
              <w:t>ser.</w:t>
            </w:r>
          </w:p>
        </w:tc>
      </w:tr>
      <w:tr w:rsidR="004A0739" w:rsidRPr="002A1723" w14:paraId="6C29AFA4" w14:textId="77777777">
        <w:tc>
          <w:tcPr>
            <w:tcW w:w="2409" w:type="dxa"/>
            <w:tcMar>
              <w:top w:w="100" w:type="dxa"/>
              <w:left w:w="100" w:type="dxa"/>
              <w:bottom w:w="100" w:type="dxa"/>
              <w:right w:w="100" w:type="dxa"/>
            </w:tcMar>
          </w:tcPr>
          <w:p w14:paraId="6C8A38C6" w14:textId="77777777" w:rsidR="004A0739" w:rsidRPr="002A1723" w:rsidRDefault="00874D60">
            <w:pPr>
              <w:pStyle w:val="normal0"/>
              <w:widowControl w:val="0"/>
              <w:spacing w:line="276" w:lineRule="auto"/>
            </w:pPr>
            <w:r w:rsidRPr="002A1723">
              <w:rPr>
                <w:rFonts w:eastAsia="Droid Serif"/>
              </w:rPr>
              <w:t>Voteringsplatform</w:t>
            </w:r>
          </w:p>
        </w:tc>
        <w:tc>
          <w:tcPr>
            <w:tcW w:w="2409" w:type="dxa"/>
            <w:tcMar>
              <w:top w:w="100" w:type="dxa"/>
              <w:left w:w="100" w:type="dxa"/>
              <w:bottom w:w="100" w:type="dxa"/>
              <w:right w:w="100" w:type="dxa"/>
            </w:tcMar>
          </w:tcPr>
          <w:p w14:paraId="0DB0F47A" w14:textId="77777777" w:rsidR="004A0739" w:rsidRPr="002A1723" w:rsidRDefault="00874D60">
            <w:pPr>
              <w:pStyle w:val="normal0"/>
              <w:widowControl w:val="0"/>
              <w:spacing w:line="276" w:lineRule="auto"/>
            </w:pPr>
            <w:proofErr w:type="spellStart"/>
            <w:r w:rsidRPr="002A1723">
              <w:rPr>
                <w:rFonts w:eastAsia="Droid Serif"/>
              </w:rPr>
              <w:t>Semi</w:t>
            </w:r>
            <w:proofErr w:type="spellEnd"/>
            <w:r w:rsidRPr="002A1723">
              <w:rPr>
                <w:rFonts w:eastAsia="Droid Serif"/>
              </w:rPr>
              <w:t>-tovejs(politikere stiller handlingsm</w:t>
            </w:r>
            <w:r w:rsidRPr="002A1723">
              <w:rPr>
                <w:rFonts w:eastAsia="Droid Serif"/>
              </w:rPr>
              <w:t>u</w:t>
            </w:r>
            <w:r w:rsidRPr="002A1723">
              <w:rPr>
                <w:rFonts w:eastAsia="Droid Serif"/>
              </w:rPr>
              <w:t>ligheder, borgere stemmer)</w:t>
            </w:r>
          </w:p>
        </w:tc>
        <w:tc>
          <w:tcPr>
            <w:tcW w:w="2409" w:type="dxa"/>
            <w:tcMar>
              <w:top w:w="100" w:type="dxa"/>
              <w:left w:w="100" w:type="dxa"/>
              <w:bottom w:w="100" w:type="dxa"/>
              <w:right w:w="100" w:type="dxa"/>
            </w:tcMar>
          </w:tcPr>
          <w:p w14:paraId="589F9934" w14:textId="77777777" w:rsidR="004A0739" w:rsidRPr="002A1723" w:rsidRDefault="00874D60">
            <w:pPr>
              <w:pStyle w:val="normal0"/>
              <w:widowControl w:val="0"/>
              <w:spacing w:line="276" w:lineRule="auto"/>
            </w:pPr>
            <w:r w:rsidRPr="002A1723">
              <w:rPr>
                <w:rFonts w:eastAsia="Droid Serif"/>
              </w:rPr>
              <w:t>Politikere kan få in</w:t>
            </w:r>
            <w:r w:rsidRPr="002A1723">
              <w:rPr>
                <w:rFonts w:eastAsia="Droid Serif"/>
              </w:rPr>
              <w:t>d</w:t>
            </w:r>
            <w:r w:rsidRPr="002A1723">
              <w:rPr>
                <w:rFonts w:eastAsia="Droid Serif"/>
              </w:rPr>
              <w:t>blik i borgernes hol</w:t>
            </w:r>
            <w:r w:rsidRPr="002A1723">
              <w:rPr>
                <w:rFonts w:eastAsia="Droid Serif"/>
              </w:rPr>
              <w:t>d</w:t>
            </w:r>
            <w:r w:rsidRPr="002A1723">
              <w:rPr>
                <w:rFonts w:eastAsia="Droid Serif"/>
              </w:rPr>
              <w:t>ninger</w:t>
            </w:r>
          </w:p>
        </w:tc>
        <w:tc>
          <w:tcPr>
            <w:tcW w:w="2409" w:type="dxa"/>
            <w:tcMar>
              <w:top w:w="100" w:type="dxa"/>
              <w:left w:w="100" w:type="dxa"/>
              <w:bottom w:w="100" w:type="dxa"/>
              <w:right w:w="100" w:type="dxa"/>
            </w:tcMar>
          </w:tcPr>
          <w:p w14:paraId="7DC53229" w14:textId="77777777" w:rsidR="004A0739" w:rsidRPr="002A1723" w:rsidRDefault="00874D60">
            <w:pPr>
              <w:pStyle w:val="normal0"/>
              <w:widowControl w:val="0"/>
              <w:spacing w:line="276" w:lineRule="auto"/>
            </w:pPr>
            <w:r w:rsidRPr="002A1723">
              <w:rPr>
                <w:rFonts w:eastAsia="Droid Serif"/>
              </w:rPr>
              <w:t>Kræver at borgere er oplyste om hvad de stemmer på.</w:t>
            </w:r>
          </w:p>
          <w:p w14:paraId="112239AC" w14:textId="77777777" w:rsidR="004A0739" w:rsidRPr="002A1723" w:rsidRDefault="00874D60">
            <w:pPr>
              <w:pStyle w:val="normal0"/>
              <w:widowControl w:val="0"/>
              <w:spacing w:line="276" w:lineRule="auto"/>
            </w:pPr>
            <w:r w:rsidRPr="002A1723">
              <w:rPr>
                <w:rFonts w:eastAsia="Droid Serif"/>
              </w:rPr>
              <w:t xml:space="preserve">Politikere kan ignorere borgeres stemmer. </w:t>
            </w:r>
          </w:p>
          <w:p w14:paraId="690B28D0" w14:textId="77777777" w:rsidR="004A0739" w:rsidRPr="002A1723" w:rsidRDefault="004A0739">
            <w:pPr>
              <w:pStyle w:val="normal0"/>
              <w:widowControl w:val="0"/>
              <w:spacing w:line="276" w:lineRule="auto"/>
            </w:pPr>
          </w:p>
        </w:tc>
      </w:tr>
    </w:tbl>
    <w:p w14:paraId="16441EFE" w14:textId="77777777" w:rsidR="004A0739" w:rsidRPr="002A1723" w:rsidRDefault="004A0739">
      <w:pPr>
        <w:pStyle w:val="normal0"/>
      </w:pPr>
    </w:p>
    <w:sectPr w:rsidR="004A0739" w:rsidRPr="002A1723">
      <w:pgSz w:w="11906" w:h="16838"/>
      <w:pgMar w:top="1701" w:right="1134" w:bottom="170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Droid Serif">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5F1"/>
    <w:multiLevelType w:val="hybridMultilevel"/>
    <w:tmpl w:val="B1685280"/>
    <w:lvl w:ilvl="0" w:tplc="A04E6C5E">
      <w:start w:val="4"/>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nsid w:val="0E8659B3"/>
    <w:multiLevelType w:val="multilevel"/>
    <w:tmpl w:val="E6A293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28A7C3A"/>
    <w:multiLevelType w:val="multilevel"/>
    <w:tmpl w:val="FC60B43A"/>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188426E3"/>
    <w:multiLevelType w:val="hybridMultilevel"/>
    <w:tmpl w:val="20909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33740C"/>
    <w:multiLevelType w:val="multilevel"/>
    <w:tmpl w:val="9DD6A5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EE5371E"/>
    <w:multiLevelType w:val="multilevel"/>
    <w:tmpl w:val="82682E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34B07942"/>
    <w:multiLevelType w:val="multilevel"/>
    <w:tmpl w:val="78DCF8CA"/>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7">
    <w:nsid w:val="36AC311E"/>
    <w:multiLevelType w:val="hybridMultilevel"/>
    <w:tmpl w:val="ED74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7A62E9"/>
    <w:multiLevelType w:val="multilevel"/>
    <w:tmpl w:val="A7AE72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0750B17"/>
    <w:multiLevelType w:val="multilevel"/>
    <w:tmpl w:val="540A68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451B5A11"/>
    <w:multiLevelType w:val="multilevel"/>
    <w:tmpl w:val="24BEE98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nsid w:val="456E5A1A"/>
    <w:multiLevelType w:val="multilevel"/>
    <w:tmpl w:val="E116BC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B6A6271"/>
    <w:multiLevelType w:val="multilevel"/>
    <w:tmpl w:val="8EE0CC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0DC3475"/>
    <w:multiLevelType w:val="hybridMultilevel"/>
    <w:tmpl w:val="6406A9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4056644"/>
    <w:multiLevelType w:val="multilevel"/>
    <w:tmpl w:val="16AACF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577653B"/>
    <w:multiLevelType w:val="hybridMultilevel"/>
    <w:tmpl w:val="9F8C31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629010F"/>
    <w:multiLevelType w:val="hybridMultilevel"/>
    <w:tmpl w:val="AA8689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A4948B5"/>
    <w:multiLevelType w:val="multilevel"/>
    <w:tmpl w:val="2C981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0DD2077"/>
    <w:multiLevelType w:val="hybridMultilevel"/>
    <w:tmpl w:val="E8F233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7"/>
  </w:num>
  <w:num w:numId="2">
    <w:abstractNumId w:val="8"/>
  </w:num>
  <w:num w:numId="3">
    <w:abstractNumId w:val="4"/>
  </w:num>
  <w:num w:numId="4">
    <w:abstractNumId w:val="11"/>
  </w:num>
  <w:num w:numId="5">
    <w:abstractNumId w:val="14"/>
  </w:num>
  <w:num w:numId="6">
    <w:abstractNumId w:val="1"/>
  </w:num>
  <w:num w:numId="7">
    <w:abstractNumId w:val="12"/>
  </w:num>
  <w:num w:numId="8">
    <w:abstractNumId w:val="6"/>
  </w:num>
  <w:num w:numId="9">
    <w:abstractNumId w:val="2"/>
  </w:num>
  <w:num w:numId="10">
    <w:abstractNumId w:val="15"/>
  </w:num>
  <w:num w:numId="11">
    <w:abstractNumId w:val="16"/>
  </w:num>
  <w:num w:numId="12">
    <w:abstractNumId w:val="13"/>
  </w:num>
  <w:num w:numId="13">
    <w:abstractNumId w:val="18"/>
  </w:num>
  <w:num w:numId="14">
    <w:abstractNumId w:val="0"/>
  </w:num>
  <w:num w:numId="15">
    <w:abstractNumId w:val="3"/>
  </w:num>
  <w:num w:numId="16">
    <w:abstractNumId w:val="7"/>
  </w:num>
  <w:num w:numId="17">
    <w:abstractNumId w:val="10"/>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autoHyphenation/>
  <w:hyphenationZone w:val="425"/>
  <w:characterSpacingControl w:val="doNotCompress"/>
  <w:compat>
    <w:compatSetting w:name="compatibilityMode" w:uri="http://schemas.microsoft.com/office/word" w:val="14"/>
  </w:compat>
  <w:rsids>
    <w:rsidRoot w:val="004A0739"/>
    <w:rsid w:val="000A31D0"/>
    <w:rsid w:val="000B2B19"/>
    <w:rsid w:val="000B3EB3"/>
    <w:rsid w:val="000B4BC1"/>
    <w:rsid w:val="000C661F"/>
    <w:rsid w:val="00133FDB"/>
    <w:rsid w:val="001370BD"/>
    <w:rsid w:val="001674F8"/>
    <w:rsid w:val="001A7CDA"/>
    <w:rsid w:val="001A7F68"/>
    <w:rsid w:val="001E3FC7"/>
    <w:rsid w:val="002048E4"/>
    <w:rsid w:val="00257A6F"/>
    <w:rsid w:val="002671DF"/>
    <w:rsid w:val="002A1723"/>
    <w:rsid w:val="002D2FD3"/>
    <w:rsid w:val="003403E4"/>
    <w:rsid w:val="003471AD"/>
    <w:rsid w:val="0035087A"/>
    <w:rsid w:val="00353FEA"/>
    <w:rsid w:val="00380DDA"/>
    <w:rsid w:val="003D7BDC"/>
    <w:rsid w:val="00462390"/>
    <w:rsid w:val="00470D1A"/>
    <w:rsid w:val="004A0739"/>
    <w:rsid w:val="004A7246"/>
    <w:rsid w:val="004E632E"/>
    <w:rsid w:val="005127AC"/>
    <w:rsid w:val="005C0DA1"/>
    <w:rsid w:val="005D1EE1"/>
    <w:rsid w:val="005D2A4C"/>
    <w:rsid w:val="00613DF7"/>
    <w:rsid w:val="006168C7"/>
    <w:rsid w:val="006262A5"/>
    <w:rsid w:val="006403A4"/>
    <w:rsid w:val="006514EA"/>
    <w:rsid w:val="00662CB7"/>
    <w:rsid w:val="006A39B6"/>
    <w:rsid w:val="006B4EE1"/>
    <w:rsid w:val="006E50E6"/>
    <w:rsid w:val="00701DE7"/>
    <w:rsid w:val="00760467"/>
    <w:rsid w:val="00773687"/>
    <w:rsid w:val="007929D6"/>
    <w:rsid w:val="007E26D2"/>
    <w:rsid w:val="00800A1F"/>
    <w:rsid w:val="00810C40"/>
    <w:rsid w:val="00811351"/>
    <w:rsid w:val="00832ED3"/>
    <w:rsid w:val="008678FB"/>
    <w:rsid w:val="00874D60"/>
    <w:rsid w:val="008A3633"/>
    <w:rsid w:val="00905195"/>
    <w:rsid w:val="00920F99"/>
    <w:rsid w:val="00937797"/>
    <w:rsid w:val="00952CBE"/>
    <w:rsid w:val="009A004F"/>
    <w:rsid w:val="009C311B"/>
    <w:rsid w:val="00A129CE"/>
    <w:rsid w:val="00A1639E"/>
    <w:rsid w:val="00A42A8B"/>
    <w:rsid w:val="00A54E43"/>
    <w:rsid w:val="00A733F8"/>
    <w:rsid w:val="00A875AA"/>
    <w:rsid w:val="00A96A35"/>
    <w:rsid w:val="00A96FFD"/>
    <w:rsid w:val="00A97BED"/>
    <w:rsid w:val="00B913FA"/>
    <w:rsid w:val="00B93745"/>
    <w:rsid w:val="00B94959"/>
    <w:rsid w:val="00BA3298"/>
    <w:rsid w:val="00BC38B4"/>
    <w:rsid w:val="00BD66F9"/>
    <w:rsid w:val="00BE44B5"/>
    <w:rsid w:val="00C22902"/>
    <w:rsid w:val="00C4640B"/>
    <w:rsid w:val="00C70294"/>
    <w:rsid w:val="00CE2E75"/>
    <w:rsid w:val="00D15F5A"/>
    <w:rsid w:val="00D326D5"/>
    <w:rsid w:val="00D60D67"/>
    <w:rsid w:val="00D73536"/>
    <w:rsid w:val="00D8366D"/>
    <w:rsid w:val="00DB132F"/>
    <w:rsid w:val="00E04C4D"/>
    <w:rsid w:val="00E137CB"/>
    <w:rsid w:val="00E2594A"/>
    <w:rsid w:val="00E41D9A"/>
    <w:rsid w:val="00EB48F7"/>
    <w:rsid w:val="00EB50EF"/>
    <w:rsid w:val="00EC3A3F"/>
    <w:rsid w:val="00F12298"/>
    <w:rsid w:val="00F1612A"/>
    <w:rsid w:val="00F54355"/>
    <w:rsid w:val="00F92E9F"/>
    <w:rsid w:val="00F9307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87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keepNext/>
      <w:keepLines/>
      <w:spacing w:before="480" w:after="120"/>
      <w:contextualSpacing/>
      <w:outlineLvl w:val="0"/>
    </w:pPr>
    <w:rPr>
      <w:b/>
      <w:sz w:val="48"/>
      <w:szCs w:val="48"/>
    </w:rPr>
  </w:style>
  <w:style w:type="paragraph" w:styleId="Overskrift2">
    <w:name w:val="heading 2"/>
    <w:basedOn w:val="normal0"/>
    <w:next w:val="normal0"/>
    <w:pPr>
      <w:keepNext/>
      <w:keepLines/>
      <w:spacing w:before="360" w:after="80"/>
      <w:contextualSpacing/>
      <w:outlineLvl w:val="1"/>
    </w:pPr>
    <w:rPr>
      <w:b/>
      <w:sz w:val="36"/>
      <w:szCs w:val="36"/>
    </w:rPr>
  </w:style>
  <w:style w:type="paragraph" w:styleId="Overskrift3">
    <w:name w:val="heading 3"/>
    <w:basedOn w:val="normal0"/>
    <w:next w:val="normal0"/>
    <w:pPr>
      <w:keepNext/>
      <w:keepLines/>
      <w:spacing w:before="280" w:after="80"/>
      <w:contextualSpacing/>
      <w:outlineLvl w:val="2"/>
    </w:pPr>
    <w:rPr>
      <w:b/>
      <w:sz w:val="28"/>
      <w:szCs w:val="28"/>
    </w:rPr>
  </w:style>
  <w:style w:type="paragraph" w:styleId="Overskrift4">
    <w:name w:val="heading 4"/>
    <w:basedOn w:val="normal0"/>
    <w:next w:val="normal0"/>
    <w:pPr>
      <w:keepNext/>
      <w:keepLines/>
      <w:spacing w:before="240" w:after="40"/>
      <w:contextualSpacing/>
      <w:outlineLvl w:val="3"/>
    </w:pPr>
    <w:rPr>
      <w:b/>
    </w:rPr>
  </w:style>
  <w:style w:type="paragraph" w:styleId="Overskrift5">
    <w:name w:val="heading 5"/>
    <w:basedOn w:val="normal0"/>
    <w:next w:val="normal0"/>
    <w:pPr>
      <w:keepNext/>
      <w:keepLines/>
      <w:spacing w:before="220" w:after="40"/>
      <w:contextualSpacing/>
      <w:outlineLvl w:val="4"/>
    </w:pPr>
    <w:rPr>
      <w:b/>
      <w:sz w:val="22"/>
      <w:szCs w:val="22"/>
    </w:rPr>
  </w:style>
  <w:style w:type="paragraph" w:styleId="Overskrift6">
    <w:name w:val="heading 6"/>
    <w:basedOn w:val="normal0"/>
    <w:next w:val="normal0"/>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before="480" w:after="120"/>
      <w:contextualSpacing/>
    </w:pPr>
    <w:rPr>
      <w:b/>
      <w:sz w:val="72"/>
      <w:szCs w:val="72"/>
    </w:rPr>
  </w:style>
  <w:style w:type="paragraph" w:styleId="Undertitel">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Listeafsnit">
    <w:name w:val="List Paragraph"/>
    <w:basedOn w:val="Normal"/>
    <w:uiPriority w:val="34"/>
    <w:qFormat/>
    <w:rsid w:val="00BD66F9"/>
    <w:pPr>
      <w:ind w:left="720"/>
      <w:contextualSpacing/>
    </w:pPr>
    <w:rPr>
      <w:rFonts w:asciiTheme="minorHAnsi" w:eastAsiaTheme="minorHAnsi" w:hAnsiTheme="minorHAnsi" w:cstheme="minorBidi"/>
      <w:color w:val="auto"/>
      <w:lang w:eastAsia="en-US"/>
    </w:rPr>
  </w:style>
  <w:style w:type="paragraph" w:styleId="Markeringsbobletekst">
    <w:name w:val="Balloon Text"/>
    <w:basedOn w:val="Normal"/>
    <w:link w:val="MarkeringsbobletekstTegn"/>
    <w:uiPriority w:val="99"/>
    <w:semiHidden/>
    <w:unhideWhenUsed/>
    <w:rsid w:val="00773687"/>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7368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keepNext/>
      <w:keepLines/>
      <w:spacing w:before="480" w:after="120"/>
      <w:contextualSpacing/>
      <w:outlineLvl w:val="0"/>
    </w:pPr>
    <w:rPr>
      <w:b/>
      <w:sz w:val="48"/>
      <w:szCs w:val="48"/>
    </w:rPr>
  </w:style>
  <w:style w:type="paragraph" w:styleId="Overskrift2">
    <w:name w:val="heading 2"/>
    <w:basedOn w:val="normal0"/>
    <w:next w:val="normal0"/>
    <w:pPr>
      <w:keepNext/>
      <w:keepLines/>
      <w:spacing w:before="360" w:after="80"/>
      <w:contextualSpacing/>
      <w:outlineLvl w:val="1"/>
    </w:pPr>
    <w:rPr>
      <w:b/>
      <w:sz w:val="36"/>
      <w:szCs w:val="36"/>
    </w:rPr>
  </w:style>
  <w:style w:type="paragraph" w:styleId="Overskrift3">
    <w:name w:val="heading 3"/>
    <w:basedOn w:val="normal0"/>
    <w:next w:val="normal0"/>
    <w:pPr>
      <w:keepNext/>
      <w:keepLines/>
      <w:spacing w:before="280" w:after="80"/>
      <w:contextualSpacing/>
      <w:outlineLvl w:val="2"/>
    </w:pPr>
    <w:rPr>
      <w:b/>
      <w:sz w:val="28"/>
      <w:szCs w:val="28"/>
    </w:rPr>
  </w:style>
  <w:style w:type="paragraph" w:styleId="Overskrift4">
    <w:name w:val="heading 4"/>
    <w:basedOn w:val="normal0"/>
    <w:next w:val="normal0"/>
    <w:pPr>
      <w:keepNext/>
      <w:keepLines/>
      <w:spacing w:before="240" w:after="40"/>
      <w:contextualSpacing/>
      <w:outlineLvl w:val="3"/>
    </w:pPr>
    <w:rPr>
      <w:b/>
    </w:rPr>
  </w:style>
  <w:style w:type="paragraph" w:styleId="Overskrift5">
    <w:name w:val="heading 5"/>
    <w:basedOn w:val="normal0"/>
    <w:next w:val="normal0"/>
    <w:pPr>
      <w:keepNext/>
      <w:keepLines/>
      <w:spacing w:before="220" w:after="40"/>
      <w:contextualSpacing/>
      <w:outlineLvl w:val="4"/>
    </w:pPr>
    <w:rPr>
      <w:b/>
      <w:sz w:val="22"/>
      <w:szCs w:val="22"/>
    </w:rPr>
  </w:style>
  <w:style w:type="paragraph" w:styleId="Overskrift6">
    <w:name w:val="heading 6"/>
    <w:basedOn w:val="normal0"/>
    <w:next w:val="normal0"/>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before="480" w:after="120"/>
      <w:contextualSpacing/>
    </w:pPr>
    <w:rPr>
      <w:b/>
      <w:sz w:val="72"/>
      <w:szCs w:val="72"/>
    </w:rPr>
  </w:style>
  <w:style w:type="paragraph" w:styleId="Undertitel">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Listeafsnit">
    <w:name w:val="List Paragraph"/>
    <w:basedOn w:val="Normal"/>
    <w:uiPriority w:val="34"/>
    <w:qFormat/>
    <w:rsid w:val="00BD66F9"/>
    <w:pPr>
      <w:ind w:left="720"/>
      <w:contextualSpacing/>
    </w:pPr>
    <w:rPr>
      <w:rFonts w:asciiTheme="minorHAnsi" w:eastAsiaTheme="minorHAnsi" w:hAnsiTheme="minorHAnsi" w:cstheme="minorBidi"/>
      <w:color w:val="auto"/>
      <w:lang w:eastAsia="en-US"/>
    </w:rPr>
  </w:style>
  <w:style w:type="paragraph" w:styleId="Markeringsbobletekst">
    <w:name w:val="Balloon Text"/>
    <w:basedOn w:val="Normal"/>
    <w:link w:val="MarkeringsbobletekstTegn"/>
    <w:uiPriority w:val="99"/>
    <w:semiHidden/>
    <w:unhideWhenUsed/>
    <w:rsid w:val="00773687"/>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736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alternativet.dk/partiprogram_4-1/" TargetMode="External"/><Relationship Id="rId9" Type="http://schemas.openxmlformats.org/officeDocument/2006/relationships/hyperlink" Target="http://alternativet.dk/partiprogram_4-3/"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4A6A3-8D2F-A149-AC02-0A15C2AD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2287</Words>
  <Characters>13951</Characters>
  <Application>Microsoft Macintosh Word</Application>
  <DocSecurity>0</DocSecurity>
  <Lines>116</Lines>
  <Paragraphs>32</Paragraphs>
  <ScaleCrop>false</ScaleCrop>
  <Company/>
  <LinksUpToDate>false</LinksUpToDate>
  <CharactersWithSpaces>16206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Frederik Bjørnbak</cp:lastModifiedBy>
  <cp:revision>2</cp:revision>
  <cp:lastPrinted>2017-01-29T17:51:00Z</cp:lastPrinted>
  <dcterms:created xsi:type="dcterms:W3CDTF">2017-02-04T14:23:00Z</dcterms:created>
  <dcterms:modified xsi:type="dcterms:W3CDTF">2017-02-04T14:23:00Z</dcterms:modified>
</cp:coreProperties>
</file>