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3C" w:rsidRPr="00CB673C" w:rsidRDefault="00CB673C" w:rsidP="00CB673C">
      <w:pPr>
        <w:shd w:val="clear" w:color="auto" w:fill="E5E5E5"/>
        <w:spacing w:after="240" w:line="480" w:lineRule="atLeast"/>
        <w:outlineLvl w:val="3"/>
        <w:rPr>
          <w:rFonts w:ascii="Times New Roman" w:eastAsia="Times New Roman" w:hAnsi="Times New Roman" w:cs="Times New Roman"/>
          <w:caps/>
          <w:sz w:val="36"/>
          <w:szCs w:val="36"/>
          <w:lang w:eastAsia="da-DK"/>
        </w:rPr>
      </w:pPr>
      <w:r w:rsidRPr="00CB673C">
        <w:rPr>
          <w:rFonts w:ascii="Times New Roman" w:eastAsia="Times New Roman" w:hAnsi="Times New Roman" w:cs="Times New Roman"/>
          <w:caps/>
          <w:sz w:val="36"/>
          <w:szCs w:val="36"/>
          <w:lang w:eastAsia="da-DK"/>
        </w:rPr>
        <w:t>OVERBLIK</w:t>
      </w:r>
    </w:p>
    <w:p w:rsidR="00CB673C" w:rsidRPr="00CB673C" w:rsidRDefault="00CB673C" w:rsidP="00CB673C">
      <w:pPr>
        <w:shd w:val="clear" w:color="auto" w:fill="E5E5E5"/>
        <w:spacing w:after="0" w:line="360" w:lineRule="atLeast"/>
        <w:rPr>
          <w:rFonts w:ascii="Arial" w:eastAsia="Times New Roman" w:hAnsi="Arial" w:cs="Arial"/>
          <w:sz w:val="21"/>
          <w:szCs w:val="21"/>
          <w:lang w:eastAsia="da-DK"/>
        </w:rPr>
      </w:pPr>
      <w:r w:rsidRPr="00CB673C">
        <w:rPr>
          <w:rFonts w:ascii="Arial" w:eastAsia="Times New Roman" w:hAnsi="Arial" w:cs="Arial"/>
          <w:i/>
          <w:iCs/>
          <w:sz w:val="21"/>
          <w:szCs w:val="21"/>
          <w:lang w:eastAsia="da-DK"/>
        </w:rPr>
        <w:t>Fra foreningsstruktur til midlertidig kampagneorganisation</w:t>
      </w:r>
    </w:p>
    <w:p w:rsidR="00CB673C" w:rsidRPr="00CB673C" w:rsidRDefault="00CB673C" w:rsidP="00CB673C">
      <w:pPr>
        <w:shd w:val="clear" w:color="auto" w:fill="E5E5E5"/>
        <w:spacing w:after="240" w:line="360" w:lineRule="atLeast"/>
        <w:rPr>
          <w:rFonts w:ascii="Arial" w:eastAsia="Times New Roman" w:hAnsi="Arial" w:cs="Arial"/>
          <w:sz w:val="21"/>
          <w:szCs w:val="21"/>
          <w:lang w:eastAsia="da-DK"/>
        </w:rPr>
      </w:pPr>
      <w:r w:rsidRPr="00CB673C">
        <w:rPr>
          <w:rFonts w:ascii="Arial" w:eastAsia="Times New Roman" w:hAnsi="Arial" w:cs="Arial"/>
          <w:sz w:val="21"/>
          <w:szCs w:val="21"/>
          <w:lang w:eastAsia="da-DK"/>
        </w:rPr>
        <w:t>Vi er flere steder i landet i gang med at sætte parentes om foreningsarbejdet for en stund og danne nye, midlertidige roller, der har karakter af en lokal kampagneorganisation til hver storkreds.</w:t>
      </w:r>
    </w:p>
    <w:p w:rsidR="00CB673C" w:rsidRPr="00CB673C" w:rsidRDefault="00CB673C" w:rsidP="00CB673C">
      <w:pPr>
        <w:shd w:val="clear" w:color="auto" w:fill="E5E5E5"/>
        <w:spacing w:after="0" w:line="360" w:lineRule="atLeast"/>
        <w:rPr>
          <w:rFonts w:ascii="Arial" w:eastAsia="Times New Roman" w:hAnsi="Arial" w:cs="Arial"/>
          <w:sz w:val="21"/>
          <w:szCs w:val="21"/>
          <w:lang w:eastAsia="da-DK"/>
        </w:rPr>
      </w:pPr>
      <w:r w:rsidRPr="00CB673C">
        <w:rPr>
          <w:rFonts w:ascii="Arial" w:eastAsia="Times New Roman" w:hAnsi="Arial" w:cs="Arial"/>
          <w:b/>
          <w:bCs/>
          <w:sz w:val="21"/>
          <w:szCs w:val="21"/>
          <w:lang w:eastAsia="da-DK"/>
        </w:rPr>
        <w:t>Overblik - kampagneorganisation i hver storkreds</w:t>
      </w:r>
    </w:p>
    <w:p w:rsidR="00CB673C" w:rsidRDefault="00CB673C" w:rsidP="00CB673C">
      <w:pPr>
        <w:shd w:val="clear" w:color="auto" w:fill="E5E5E5"/>
        <w:spacing w:after="240" w:line="360" w:lineRule="atLeast"/>
        <w:rPr>
          <w:rFonts w:ascii="Arial" w:eastAsia="Times New Roman" w:hAnsi="Arial" w:cs="Arial"/>
          <w:sz w:val="21"/>
          <w:szCs w:val="21"/>
          <w:lang w:eastAsia="da-DK"/>
        </w:rPr>
      </w:pPr>
      <w:r w:rsidRPr="00CB673C">
        <w:rPr>
          <w:rFonts w:ascii="Arial" w:eastAsia="Times New Roman" w:hAnsi="Arial" w:cs="Arial"/>
          <w:sz w:val="21"/>
          <w:szCs w:val="21"/>
          <w:lang w:eastAsia="da-DK"/>
        </w:rPr>
        <w:t>Hver af de blå kasser repræsenterer én person. Det er op til hver enkelt kampagneorganisation at vælge hvor mange tovholdere, I har brug for, og hvad de skal lave. Kandidater og kampagneteams er omdrejningspunktet for Alternativets valgkampagne. De mange blå prikker udgør MASKINRUMMET. De lægger måske ikke så mange timer, kommer til et event eller to, men der er mange, der gerne vil være med og gøre en forskel, hvor de kan. Vi har ikke så mange penge til kampagne i Å, men vi har mange grønne hjerter og omsorgsfulde, kreative, engagerede, aktivistiske, praktiske, grønne hænder.</w:t>
      </w:r>
    </w:p>
    <w:p w:rsidR="00CB673C" w:rsidRPr="00CB673C" w:rsidRDefault="00CB673C" w:rsidP="00CB673C">
      <w:pPr>
        <w:shd w:val="clear" w:color="auto" w:fill="E5E5E5"/>
        <w:spacing w:after="0" w:line="240" w:lineRule="auto"/>
        <w:rPr>
          <w:rFonts w:ascii="Arial" w:eastAsia="Times New Roman" w:hAnsi="Arial" w:cs="Arial"/>
          <w:sz w:val="21"/>
          <w:szCs w:val="21"/>
          <w:lang w:eastAsia="da-DK"/>
        </w:rPr>
      </w:pPr>
    </w:p>
    <w:p w:rsidR="00CB673C" w:rsidRPr="00CB673C" w:rsidRDefault="00CB673C" w:rsidP="00CB673C">
      <w:pPr>
        <w:shd w:val="clear" w:color="auto" w:fill="E5E5E5"/>
        <w:spacing w:after="240" w:line="360" w:lineRule="atLeast"/>
        <w:rPr>
          <w:rFonts w:ascii="Arial" w:eastAsia="Times New Roman" w:hAnsi="Arial" w:cs="Arial"/>
          <w:sz w:val="21"/>
          <w:szCs w:val="21"/>
          <w:lang w:eastAsia="da-DK"/>
        </w:rPr>
      </w:pPr>
      <w:r w:rsidRPr="00CB673C">
        <w:rPr>
          <w:rFonts w:ascii="Arial" w:eastAsia="Times New Roman" w:hAnsi="Arial" w:cs="Arial"/>
          <w:sz w:val="21"/>
          <w:szCs w:val="21"/>
          <w:lang w:eastAsia="da-DK"/>
        </w:rPr>
        <w:t>Efter en snak med alle storkredse i efteråret 2018 har Landssekretariatet følgende bud på hvilke vigtige funktioner, der er behov for, når man skal lave kampagne og opbygge en kampagneorganisation.</w:t>
      </w:r>
    </w:p>
    <w:p w:rsidR="00CB673C" w:rsidRPr="00CB673C" w:rsidRDefault="00CB673C" w:rsidP="00CB673C">
      <w:pPr>
        <w:shd w:val="clear" w:color="auto" w:fill="F8F8F8"/>
        <w:spacing w:after="100" w:afterAutospacing="1" w:line="360" w:lineRule="atLeast"/>
        <w:rPr>
          <w:rFonts w:ascii="Helvetica" w:eastAsia="Times New Roman" w:hAnsi="Helvetica" w:cs="Helvetica"/>
          <w:i/>
          <w:iCs/>
          <w:sz w:val="21"/>
          <w:szCs w:val="21"/>
          <w:lang w:eastAsia="da-DK"/>
        </w:rPr>
      </w:pPr>
      <w:r w:rsidRPr="00CB673C">
        <w:rPr>
          <w:rFonts w:ascii="Helvetica" w:eastAsia="Times New Roman" w:hAnsi="Helvetica" w:cs="Helvetica"/>
          <w:i/>
          <w:iCs/>
          <w:sz w:val="21"/>
          <w:szCs w:val="21"/>
          <w:lang w:eastAsia="da-DK"/>
        </w:rPr>
        <w:t>Tovholder/koordinator betyder overordnet, at man Kan lægge en del timer i arbejdet Er tilgængelig på mail og telefon (alt med måde, men man skal være til at få fat på - især når Lars Løkke har trykket på knappen) Man er proaktiv og opsøgende, og er god til at strukturere information og få den videre til relevante modtagere</w:t>
      </w:r>
    </w:p>
    <w:p w:rsidR="00CB673C" w:rsidRPr="00CB673C" w:rsidRDefault="00CB673C" w:rsidP="00CB673C">
      <w:pPr>
        <w:shd w:val="clear" w:color="auto" w:fill="E5E5E5"/>
        <w:spacing w:after="0" w:line="240" w:lineRule="auto"/>
        <w:rPr>
          <w:rFonts w:ascii="Arial" w:eastAsia="Times New Roman" w:hAnsi="Arial" w:cs="Arial"/>
          <w:sz w:val="21"/>
          <w:szCs w:val="21"/>
          <w:lang w:eastAsia="da-DK"/>
        </w:rPr>
      </w:pPr>
    </w:p>
    <w:p w:rsidR="00CB673C" w:rsidRPr="00CB673C" w:rsidRDefault="00CB673C" w:rsidP="00CB673C">
      <w:pPr>
        <w:shd w:val="clear" w:color="auto" w:fill="E5E5E5"/>
        <w:spacing w:after="0" w:line="360" w:lineRule="atLeast"/>
        <w:rPr>
          <w:rFonts w:ascii="Arial" w:eastAsia="Times New Roman" w:hAnsi="Arial" w:cs="Arial"/>
          <w:sz w:val="21"/>
          <w:szCs w:val="21"/>
          <w:lang w:eastAsia="da-DK"/>
        </w:rPr>
      </w:pPr>
      <w:r w:rsidRPr="00CB673C">
        <w:rPr>
          <w:rFonts w:ascii="Arial" w:eastAsia="Times New Roman" w:hAnsi="Arial" w:cs="Arial"/>
          <w:b/>
          <w:bCs/>
          <w:sz w:val="21"/>
          <w:szCs w:val="21"/>
          <w:lang w:eastAsia="da-DK"/>
        </w:rPr>
        <w:t>Bud på centrale tovholdere og koordinatorer i hver storkreds</w:t>
      </w:r>
    </w:p>
    <w:p w:rsidR="00CB673C" w:rsidRPr="00CB673C" w:rsidRDefault="00CB673C" w:rsidP="004B5A50">
      <w:pPr>
        <w:numPr>
          <w:ilvl w:val="0"/>
          <w:numId w:val="1"/>
        </w:numPr>
        <w:shd w:val="clear" w:color="auto" w:fill="E5E5E5"/>
        <w:tabs>
          <w:tab w:val="clear" w:pos="720"/>
          <w:tab w:val="num" w:pos="1080"/>
        </w:tabs>
        <w:spacing w:after="0" w:line="360" w:lineRule="atLeast"/>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t>Overordnet kampagnetovholder i storkredsen</w:t>
      </w:r>
    </w:p>
    <w:p w:rsidR="00CB673C" w:rsidRPr="00CB673C" w:rsidRDefault="00CB673C" w:rsidP="004B5A50">
      <w:pPr>
        <w:numPr>
          <w:ilvl w:val="0"/>
          <w:numId w:val="1"/>
        </w:numPr>
        <w:shd w:val="clear" w:color="auto" w:fill="E5E5E5"/>
        <w:tabs>
          <w:tab w:val="clear" w:pos="720"/>
          <w:tab w:val="num" w:pos="1080"/>
        </w:tabs>
        <w:spacing w:after="0" w:line="360" w:lineRule="atLeast"/>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t>Tværgående debat- og pressekoordinator (primært administrativ)</w:t>
      </w:r>
    </w:p>
    <w:p w:rsidR="00CB673C" w:rsidRPr="00CB673C" w:rsidRDefault="00CB673C" w:rsidP="004B5A50">
      <w:pPr>
        <w:numPr>
          <w:ilvl w:val="0"/>
          <w:numId w:val="1"/>
        </w:numPr>
        <w:shd w:val="clear" w:color="auto" w:fill="E5E5E5"/>
        <w:tabs>
          <w:tab w:val="clear" w:pos="720"/>
          <w:tab w:val="num" w:pos="1080"/>
        </w:tabs>
        <w:spacing w:after="0" w:line="360" w:lineRule="atLeast"/>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t>Tværgående kommunikationsteam (primært udførende). Hvis flere personer skal der være en tovholder på dette team.</w:t>
      </w:r>
      <w:r w:rsidRPr="00CB673C">
        <w:rPr>
          <w:rFonts w:ascii="Arial" w:eastAsia="Times New Roman" w:hAnsi="Arial" w:cs="Arial"/>
          <w:sz w:val="21"/>
          <w:szCs w:val="21"/>
          <w:lang w:eastAsia="da-DK"/>
        </w:rPr>
        <w:br/>
        <w:t>grafiker digital markedsføring (SoMe nørd) tekstforfatning</w:t>
      </w:r>
      <w:r w:rsidRPr="00CB673C">
        <w:rPr>
          <w:rFonts w:ascii="Arial" w:eastAsia="Times New Roman" w:hAnsi="Arial" w:cs="Arial"/>
          <w:sz w:val="21"/>
          <w:szCs w:val="21"/>
          <w:lang w:eastAsia="da-DK"/>
        </w:rPr>
        <w:br/>
        <w:t>hjemmeside + nyhedsbreve viden om presse og lokale medier (kan også være kampagnetovholderen)</w:t>
      </w:r>
    </w:p>
    <w:p w:rsidR="00CB673C" w:rsidRPr="00CB673C" w:rsidRDefault="00CB673C" w:rsidP="004B5A50">
      <w:pPr>
        <w:numPr>
          <w:ilvl w:val="0"/>
          <w:numId w:val="1"/>
        </w:numPr>
        <w:shd w:val="clear" w:color="auto" w:fill="E5E5E5"/>
        <w:tabs>
          <w:tab w:val="clear" w:pos="720"/>
          <w:tab w:val="num" w:pos="1080"/>
        </w:tabs>
        <w:spacing w:after="0" w:line="360" w:lineRule="atLeast"/>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t>Tovholder på engagement (står for at finde frivillige til de forskellige enheder/events)</w:t>
      </w:r>
    </w:p>
    <w:p w:rsidR="00CB673C" w:rsidRPr="00CB673C" w:rsidRDefault="00CB673C" w:rsidP="004B5A50">
      <w:pPr>
        <w:numPr>
          <w:ilvl w:val="0"/>
          <w:numId w:val="1"/>
        </w:numPr>
        <w:shd w:val="clear" w:color="auto" w:fill="E5E5E5"/>
        <w:tabs>
          <w:tab w:val="clear" w:pos="720"/>
          <w:tab w:val="num" w:pos="1080"/>
        </w:tabs>
        <w:spacing w:after="0" w:line="360" w:lineRule="atLeast"/>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t>Tovholder på valgfest (lokalt i storkredsen)</w:t>
      </w:r>
    </w:p>
    <w:p w:rsidR="00CB673C" w:rsidRPr="00CB673C" w:rsidRDefault="00CB673C" w:rsidP="004B5A50">
      <w:pPr>
        <w:numPr>
          <w:ilvl w:val="0"/>
          <w:numId w:val="1"/>
        </w:numPr>
        <w:shd w:val="clear" w:color="auto" w:fill="E5E5E5"/>
        <w:tabs>
          <w:tab w:val="clear" w:pos="720"/>
          <w:tab w:val="num" w:pos="1080"/>
        </w:tabs>
        <w:spacing w:after="0" w:line="360" w:lineRule="atLeast"/>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t>Tovholder på valgturné</w:t>
      </w:r>
    </w:p>
    <w:p w:rsidR="00CB673C" w:rsidRDefault="00CB673C" w:rsidP="004B5A50">
      <w:pPr>
        <w:shd w:val="clear" w:color="auto" w:fill="E5E5E5"/>
        <w:spacing w:after="0" w:line="240" w:lineRule="auto"/>
        <w:ind w:left="360"/>
        <w:rPr>
          <w:rFonts w:ascii="Arial" w:eastAsia="Times New Roman" w:hAnsi="Arial" w:cs="Arial"/>
          <w:sz w:val="21"/>
          <w:szCs w:val="21"/>
          <w:lang w:eastAsia="da-DK"/>
        </w:rPr>
      </w:pPr>
      <w:r w:rsidRPr="00CB673C">
        <w:rPr>
          <w:rFonts w:ascii="Arial" w:eastAsia="Times New Roman" w:hAnsi="Arial" w:cs="Arial"/>
          <w:sz w:val="21"/>
          <w:szCs w:val="21"/>
          <w:lang w:eastAsia="da-DK"/>
        </w:rPr>
        <w:br/>
      </w:r>
    </w:p>
    <w:p w:rsidR="004B5A50" w:rsidRPr="00CB673C" w:rsidRDefault="004B5A50" w:rsidP="004B5A50">
      <w:pPr>
        <w:shd w:val="clear" w:color="auto" w:fill="E5E5E5"/>
        <w:spacing w:after="0" w:line="240" w:lineRule="auto"/>
        <w:ind w:left="360"/>
        <w:rPr>
          <w:rFonts w:ascii="Arial" w:eastAsia="Times New Roman" w:hAnsi="Arial" w:cs="Arial"/>
          <w:sz w:val="21"/>
          <w:szCs w:val="21"/>
          <w:lang w:eastAsia="da-DK"/>
        </w:rPr>
      </w:pPr>
    </w:p>
    <w:p w:rsidR="00CB673C" w:rsidRPr="00CB673C" w:rsidRDefault="00CB673C" w:rsidP="00CB673C">
      <w:pPr>
        <w:shd w:val="clear" w:color="auto" w:fill="E5E5E5"/>
        <w:spacing w:after="0" w:line="360" w:lineRule="atLeast"/>
        <w:rPr>
          <w:rFonts w:ascii="Arial" w:eastAsia="Times New Roman" w:hAnsi="Arial" w:cs="Arial"/>
          <w:sz w:val="21"/>
          <w:szCs w:val="21"/>
          <w:lang w:eastAsia="da-DK"/>
        </w:rPr>
      </w:pPr>
      <w:r w:rsidRPr="00CB673C">
        <w:rPr>
          <w:rFonts w:ascii="Arial" w:eastAsia="Times New Roman" w:hAnsi="Arial" w:cs="Arial"/>
          <w:b/>
          <w:bCs/>
          <w:sz w:val="21"/>
          <w:szCs w:val="21"/>
          <w:lang w:eastAsia="da-DK"/>
        </w:rPr>
        <w:lastRenderedPageBreak/>
        <w:t>Bud på roller i MASKINRUMMET</w:t>
      </w:r>
    </w:p>
    <w:p w:rsidR="00CB673C" w:rsidRPr="00CB673C" w:rsidRDefault="00CB673C" w:rsidP="00CB673C">
      <w:pPr>
        <w:shd w:val="clear" w:color="auto" w:fill="E5E5E5"/>
        <w:spacing w:after="240" w:line="360" w:lineRule="atLeast"/>
        <w:rPr>
          <w:rFonts w:ascii="Arial" w:eastAsia="Times New Roman" w:hAnsi="Arial" w:cs="Arial"/>
          <w:sz w:val="21"/>
          <w:szCs w:val="21"/>
          <w:lang w:eastAsia="da-DK"/>
        </w:rPr>
      </w:pPr>
      <w:r w:rsidRPr="00CB673C">
        <w:rPr>
          <w:rFonts w:ascii="Arial" w:eastAsia="Times New Roman" w:hAnsi="Arial" w:cs="Arial"/>
          <w:sz w:val="21"/>
          <w:szCs w:val="21"/>
          <w:lang w:eastAsia="da-DK"/>
        </w:rPr>
        <w:t>Til forskellige kampagneaktiviteter, til større events (som valgturné og valgfest), til plakatopsætning og nedtagning, til aktivisme, til lokale tiltag osv. osv. er der brug for folk fra MASKINRUMMET. De skal hverves med fokus på specifikke roller i forbindelse med et event. Det kan være fx</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Madkaptajn</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Skraldepatrulje</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Lydtype</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Barvagt</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Gadeaktivist</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Plakatophænger (og nedtager)</w:t>
      </w:r>
    </w:p>
    <w:p w:rsidR="00CB673C" w:rsidRPr="004B5A50" w:rsidRDefault="00CB673C" w:rsidP="004B5A50">
      <w:pPr>
        <w:pStyle w:val="Listeafsnit"/>
        <w:numPr>
          <w:ilvl w:val="0"/>
          <w:numId w:val="3"/>
        </w:numPr>
        <w:shd w:val="clear" w:color="auto" w:fill="E5E5E5"/>
        <w:spacing w:after="0" w:line="360" w:lineRule="atLeast"/>
        <w:rPr>
          <w:rFonts w:ascii="Arial" w:hAnsi="Arial" w:cs="Arial"/>
          <w:sz w:val="21"/>
          <w:szCs w:val="21"/>
        </w:rPr>
      </w:pPr>
      <w:r w:rsidRPr="004B5A50">
        <w:rPr>
          <w:rFonts w:ascii="Arial" w:hAnsi="Arial" w:cs="Arial"/>
          <w:sz w:val="21"/>
          <w:szCs w:val="21"/>
        </w:rPr>
        <w:t>andet?</w:t>
      </w:r>
    </w:p>
    <w:p w:rsidR="004B5A50" w:rsidRDefault="004B5A50" w:rsidP="00CB673C">
      <w:pPr>
        <w:shd w:val="clear" w:color="auto" w:fill="E5E5E5"/>
        <w:spacing w:after="0" w:line="240" w:lineRule="auto"/>
        <w:rPr>
          <w:rFonts w:ascii="Arial" w:eastAsia="Times New Roman" w:hAnsi="Arial" w:cs="Arial"/>
          <w:sz w:val="21"/>
          <w:szCs w:val="21"/>
          <w:lang w:eastAsia="da-DK"/>
        </w:rPr>
      </w:pPr>
    </w:p>
    <w:p w:rsidR="00CB673C" w:rsidRPr="00CB673C" w:rsidRDefault="00CB673C" w:rsidP="00CB673C">
      <w:pPr>
        <w:shd w:val="clear" w:color="auto" w:fill="E5E5E5"/>
        <w:spacing w:after="0" w:line="240" w:lineRule="auto"/>
        <w:rPr>
          <w:rFonts w:ascii="Arial" w:eastAsia="Times New Roman" w:hAnsi="Arial" w:cs="Arial"/>
          <w:sz w:val="21"/>
          <w:szCs w:val="21"/>
          <w:lang w:eastAsia="da-DK"/>
        </w:rPr>
      </w:pPr>
      <w:r w:rsidRPr="00CB673C">
        <w:rPr>
          <w:rFonts w:ascii="Arial" w:eastAsia="Times New Roman" w:hAnsi="Arial" w:cs="Arial"/>
          <w:sz w:val="21"/>
          <w:szCs w:val="21"/>
          <w:lang w:eastAsia="da-DK"/>
        </w:rPr>
        <w:t xml:space="preserve">Rollebeskrivelser på disse roller kommer løbende op i </w:t>
      </w:r>
      <w:proofErr w:type="spellStart"/>
      <w:r w:rsidRPr="00CB673C">
        <w:rPr>
          <w:rFonts w:ascii="Arial" w:eastAsia="Times New Roman" w:hAnsi="Arial" w:cs="Arial"/>
          <w:sz w:val="21"/>
          <w:szCs w:val="21"/>
          <w:lang w:eastAsia="da-DK"/>
        </w:rPr>
        <w:t>AlleOs</w:t>
      </w:r>
      <w:proofErr w:type="spellEnd"/>
      <w:r w:rsidRPr="00CB673C">
        <w:rPr>
          <w:rFonts w:ascii="Arial" w:eastAsia="Times New Roman" w:hAnsi="Arial" w:cs="Arial"/>
          <w:sz w:val="21"/>
          <w:szCs w:val="21"/>
          <w:lang w:eastAsia="da-DK"/>
        </w:rPr>
        <w:t>, men tanken er, at selv definerer og forhandler alt efter, hvad I allerede har etableret i storkredsen og hvilke mennesker I har med på holdet. </w:t>
      </w:r>
      <w:r w:rsidRPr="00CB673C">
        <w:rPr>
          <w:rFonts w:ascii="Arial" w:eastAsia="Times New Roman" w:hAnsi="Arial" w:cs="Arial"/>
          <w:sz w:val="21"/>
          <w:szCs w:val="21"/>
          <w:lang w:eastAsia="da-DK"/>
        </w:rPr>
        <w:br/>
      </w:r>
      <w:r w:rsidRPr="00CB673C">
        <w:rPr>
          <w:rFonts w:ascii="Arial" w:eastAsia="Times New Roman" w:hAnsi="Arial" w:cs="Arial"/>
          <w:sz w:val="21"/>
          <w:szCs w:val="21"/>
          <w:lang w:eastAsia="da-DK"/>
        </w:rPr>
        <w:br/>
      </w:r>
    </w:p>
    <w:p w:rsidR="00CB673C" w:rsidRPr="00CB673C" w:rsidRDefault="00CB673C" w:rsidP="00CB673C">
      <w:pPr>
        <w:shd w:val="clear" w:color="auto" w:fill="E5E5E5"/>
        <w:spacing w:after="0" w:line="360" w:lineRule="atLeast"/>
        <w:rPr>
          <w:rFonts w:ascii="Arial" w:eastAsia="Times New Roman" w:hAnsi="Arial" w:cs="Arial"/>
          <w:sz w:val="21"/>
          <w:szCs w:val="21"/>
          <w:lang w:eastAsia="da-DK"/>
        </w:rPr>
      </w:pPr>
      <w:r w:rsidRPr="00CB673C">
        <w:rPr>
          <w:rFonts w:ascii="Arial" w:eastAsia="Times New Roman" w:hAnsi="Arial" w:cs="Arial"/>
          <w:sz w:val="21"/>
          <w:szCs w:val="21"/>
          <w:lang w:eastAsia="da-DK"/>
        </w:rPr>
        <w:t>Spørgsmål og kommentarer sendes til </w:t>
      </w:r>
      <w:hyperlink r:id="rId5" w:history="1">
        <w:r w:rsidRPr="00CB673C">
          <w:rPr>
            <w:rFonts w:ascii="Arial" w:eastAsia="Times New Roman" w:hAnsi="Arial" w:cs="Arial"/>
            <w:color w:val="1976D2"/>
            <w:sz w:val="21"/>
            <w:szCs w:val="21"/>
            <w:u w:val="single"/>
            <w:lang w:eastAsia="da-DK"/>
          </w:rPr>
          <w:t>karenmaria.slente@alternativet.dk</w:t>
        </w:r>
      </w:hyperlink>
    </w:p>
    <w:p w:rsidR="00CB673C" w:rsidRDefault="00CB673C"/>
    <w:p w:rsidR="00CB673C" w:rsidRDefault="00CB673C">
      <w:bookmarkStart w:id="0" w:name="_GoBack"/>
      <w:bookmarkEnd w:id="0"/>
      <w:r>
        <w:t xml:space="preserve">Fra </w:t>
      </w:r>
      <w:hyperlink r:id="rId6" w:tgtFrame="_blank" w:history="1">
        <w:r>
          <w:rPr>
            <w:rStyle w:val="Hyperlink"/>
            <w:rFonts w:ascii="Arial" w:hAnsi="Arial" w:cs="Arial"/>
            <w:color w:val="1155CC"/>
            <w:shd w:val="clear" w:color="auto" w:fill="FFFFFF"/>
          </w:rPr>
          <w:t>https://alleos.alternativet.dk/handbook/view/307</w:t>
        </w:r>
      </w:hyperlink>
    </w:p>
    <w:sectPr w:rsidR="00CB673C">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58EA"/>
    <w:multiLevelType w:val="multilevel"/>
    <w:tmpl w:val="853CBB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37FB52D3"/>
    <w:multiLevelType w:val="hybridMultilevel"/>
    <w:tmpl w:val="748EE7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A585FC9"/>
    <w:multiLevelType w:val="multilevel"/>
    <w:tmpl w:val="EAE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3C"/>
    <w:rsid w:val="004B5A50"/>
    <w:rsid w:val="00CB67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5B57"/>
  <w15:chartTrackingRefBased/>
  <w15:docId w15:val="{AEC07017-CE7E-49C2-A6ED-39627F30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qFormat/>
    <w:rsid w:val="00CB673C"/>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CB673C"/>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B673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B673C"/>
    <w:rPr>
      <w:b/>
      <w:bCs/>
    </w:rPr>
  </w:style>
  <w:style w:type="character" w:styleId="Hyperlink">
    <w:name w:val="Hyperlink"/>
    <w:basedOn w:val="Standardskrifttypeiafsnit"/>
    <w:uiPriority w:val="99"/>
    <w:semiHidden/>
    <w:unhideWhenUsed/>
    <w:rsid w:val="00CB673C"/>
    <w:rPr>
      <w:color w:val="0000FF"/>
      <w:u w:val="single"/>
    </w:rPr>
  </w:style>
  <w:style w:type="paragraph" w:styleId="Listeafsnit">
    <w:name w:val="List Paragraph"/>
    <w:basedOn w:val="Normal"/>
    <w:uiPriority w:val="34"/>
    <w:qFormat/>
    <w:rsid w:val="004B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36080">
      <w:bodyDiv w:val="1"/>
      <w:marLeft w:val="0"/>
      <w:marRight w:val="0"/>
      <w:marTop w:val="0"/>
      <w:marBottom w:val="0"/>
      <w:divBdr>
        <w:top w:val="none" w:sz="0" w:space="0" w:color="auto"/>
        <w:left w:val="none" w:sz="0" w:space="0" w:color="auto"/>
        <w:bottom w:val="none" w:sz="0" w:space="0" w:color="auto"/>
        <w:right w:val="none" w:sz="0" w:space="0" w:color="auto"/>
      </w:divBdr>
      <w:divsChild>
        <w:div w:id="1052072075">
          <w:blockQuote w:val="1"/>
          <w:marLeft w:val="0"/>
          <w:marRight w:val="0"/>
          <w:marTop w:val="0"/>
          <w:marBottom w:val="0"/>
          <w:divBdr>
            <w:top w:val="none" w:sz="0" w:space="0" w:color="auto"/>
            <w:left w:val="single" w:sz="36" w:space="9" w:color="E9E9E9"/>
            <w:bottom w:val="none" w:sz="0" w:space="0" w:color="auto"/>
            <w:right w:val="none" w:sz="0" w:space="0" w:color="auto"/>
          </w:divBdr>
        </w:div>
        <w:div w:id="2133939743">
          <w:blockQuote w:val="1"/>
          <w:marLeft w:val="0"/>
          <w:marRight w:val="0"/>
          <w:marTop w:val="0"/>
          <w:marBottom w:val="0"/>
          <w:divBdr>
            <w:top w:val="none" w:sz="0" w:space="0" w:color="auto"/>
            <w:left w:val="single" w:sz="36" w:space="9" w:color="E9E9E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eos.alternativet.dk/handbook/view/307" TargetMode="External"/><Relationship Id="rId5" Type="http://schemas.openxmlformats.org/officeDocument/2006/relationships/hyperlink" Target="mailto:karenmaria.slente@alternativ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2488</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2</cp:revision>
  <dcterms:created xsi:type="dcterms:W3CDTF">2019-01-17T07:43:00Z</dcterms:created>
  <dcterms:modified xsi:type="dcterms:W3CDTF">2019-01-17T15:24:00Z</dcterms:modified>
</cp:coreProperties>
</file>