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0E66" w:rsidRDefault="00D40E66">
      <w:pPr>
        <w:rPr>
          <w:rFonts w:ascii="Georgia" w:eastAsia="Georgia" w:hAnsi="Georgia" w:cs="Georgia"/>
        </w:rPr>
      </w:pPr>
    </w:p>
    <w:p w:rsidR="00D40E66" w:rsidRDefault="000367B9">
      <w:pPr>
        <w:tabs>
          <w:tab w:val="center" w:pos="4819"/>
          <w:tab w:val="right" w:pos="9638"/>
        </w:tabs>
        <w:spacing w:after="0" w:line="240" w:lineRule="auto"/>
        <w:rPr>
          <w:rFonts w:ascii="Arial" w:eastAsia="Arial" w:hAnsi="Arial" w:cs="Arial"/>
          <w:b/>
          <w:smallCaps/>
          <w:sz w:val="28"/>
          <w:szCs w:val="28"/>
        </w:rPr>
      </w:pPr>
      <w:r>
        <w:rPr>
          <w:rFonts w:ascii="Arial" w:eastAsia="Arial" w:hAnsi="Arial" w:cs="Arial"/>
          <w:b/>
          <w:smallCaps/>
          <w:sz w:val="28"/>
          <w:szCs w:val="28"/>
        </w:rPr>
        <w:t>Per Kjøller Jensen - ASPIRANTGRUNDLAG KV17</w:t>
      </w:r>
    </w:p>
    <w:p w:rsidR="00D40E66" w:rsidRDefault="00D40E66">
      <w:pPr>
        <w:rPr>
          <w:rFonts w:ascii="Georgia" w:eastAsia="Georgia" w:hAnsi="Georgia" w:cs="Georgia"/>
        </w:rPr>
      </w:pPr>
    </w:p>
    <w:p w:rsidR="00D40E66" w:rsidRDefault="000367B9">
      <w:pPr>
        <w:rPr>
          <w:rFonts w:ascii="Georgia" w:eastAsia="Georgia" w:hAnsi="Georgia" w:cs="Georgia"/>
        </w:rPr>
      </w:pPr>
      <w:r>
        <w:rPr>
          <w:rFonts w:ascii="Georgia" w:eastAsia="Georgia" w:hAnsi="Georgia" w:cs="Georgia"/>
        </w:rPr>
        <w:t>I denne del af aspirantgrundlaget handler det om at tænke over, hvordan andre mennesker oplever dig. Som senere kandidat er det netop andres oplevelse, der er det afgørende. Det er oplagt, at det er godt, at kunne alt det, der står under ’mulig beskrivelse</w:t>
      </w:r>
      <w:r>
        <w:rPr>
          <w:rFonts w:ascii="Georgia" w:eastAsia="Georgia" w:hAnsi="Georgia" w:cs="Georgia"/>
        </w:rPr>
        <w:t>’ – men lige nu handler det mest om at blive klar over din nuværende profil, dine styrker, og det, som du skal/kan arbejde med.</w:t>
      </w:r>
    </w:p>
    <w:p w:rsidR="00D40E66" w:rsidRDefault="00D40E66">
      <w:pPr>
        <w:rPr>
          <w:rFonts w:ascii="Georgia" w:eastAsia="Georgia" w:hAnsi="Georgia" w:cs="Georgia"/>
        </w:rPr>
      </w:pPr>
    </w:p>
    <w:tbl>
      <w:tblPr>
        <w:tblStyle w:val="a"/>
        <w:tblW w:w="963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1988"/>
        <w:gridCol w:w="1701"/>
      </w:tblGrid>
      <w:tr w:rsidR="00D40E66">
        <w:tc>
          <w:tcPr>
            <w:tcW w:w="5949" w:type="dxa"/>
            <w:vAlign w:val="center"/>
          </w:tcPr>
          <w:p w:rsidR="00D40E66" w:rsidRDefault="000367B9">
            <w:pPr>
              <w:contextualSpacing w:val="0"/>
              <w:rPr>
                <w:rFonts w:ascii="Georgia" w:eastAsia="Georgia" w:hAnsi="Georgia" w:cs="Georgia"/>
                <w:b/>
              </w:rPr>
            </w:pPr>
            <w:r>
              <w:rPr>
                <w:rFonts w:ascii="Georgia" w:eastAsia="Georgia" w:hAnsi="Georgia" w:cs="Georgia"/>
                <w:b/>
              </w:rPr>
              <w:t>Mulig beskrivelse</w:t>
            </w:r>
          </w:p>
        </w:tc>
        <w:tc>
          <w:tcPr>
            <w:tcW w:w="1988" w:type="dxa"/>
            <w:vAlign w:val="center"/>
          </w:tcPr>
          <w:p w:rsidR="00D40E66" w:rsidRDefault="000367B9">
            <w:pPr>
              <w:contextualSpacing w:val="0"/>
              <w:jc w:val="center"/>
              <w:rPr>
                <w:rFonts w:ascii="Georgia" w:eastAsia="Georgia" w:hAnsi="Georgia" w:cs="Georgia"/>
                <w:b/>
              </w:rPr>
            </w:pPr>
            <w:r>
              <w:rPr>
                <w:rFonts w:ascii="Georgia" w:eastAsia="Georgia" w:hAnsi="Georgia" w:cs="Georgia"/>
                <w:b/>
              </w:rPr>
              <w:t>Hvad siger andre?</w:t>
            </w:r>
          </w:p>
          <w:p w:rsidR="00D40E66" w:rsidRDefault="000367B9">
            <w:pPr>
              <w:contextualSpacing w:val="0"/>
              <w:jc w:val="center"/>
              <w:rPr>
                <w:rFonts w:ascii="Georgia" w:eastAsia="Georgia" w:hAnsi="Georgia" w:cs="Georgia"/>
                <w:b/>
              </w:rPr>
            </w:pPr>
            <w:r>
              <w:rPr>
                <w:rFonts w:ascii="Georgia" w:eastAsia="Georgia" w:hAnsi="Georgia" w:cs="Georgia"/>
                <w:b/>
              </w:rPr>
              <w:t>(0-10 skala)</w:t>
            </w:r>
          </w:p>
        </w:tc>
        <w:tc>
          <w:tcPr>
            <w:tcW w:w="1701" w:type="dxa"/>
            <w:vAlign w:val="center"/>
          </w:tcPr>
          <w:p w:rsidR="00D40E66" w:rsidRDefault="000367B9">
            <w:pPr>
              <w:contextualSpacing w:val="0"/>
              <w:jc w:val="center"/>
              <w:rPr>
                <w:rFonts w:ascii="Georgia" w:eastAsia="Georgia" w:hAnsi="Georgia" w:cs="Georgia"/>
                <w:b/>
              </w:rPr>
            </w:pPr>
            <w:r>
              <w:rPr>
                <w:rFonts w:ascii="Georgia" w:eastAsia="Georgia" w:hAnsi="Georgia" w:cs="Georgia"/>
                <w:b/>
              </w:rPr>
              <w:t>Har de ret?</w:t>
            </w:r>
          </w:p>
        </w:tc>
      </w:tr>
      <w:tr w:rsidR="00D40E66">
        <w:tc>
          <w:tcPr>
            <w:tcW w:w="5949" w:type="dxa"/>
            <w:vAlign w:val="center"/>
          </w:tcPr>
          <w:p w:rsidR="00D40E66" w:rsidRDefault="000367B9">
            <w:pPr>
              <w:contextualSpacing w:val="0"/>
              <w:rPr>
                <w:rFonts w:ascii="Georgia" w:eastAsia="Georgia" w:hAnsi="Georgia" w:cs="Georgia"/>
              </w:rPr>
            </w:pPr>
            <w:r>
              <w:rPr>
                <w:rFonts w:ascii="Georgia" w:eastAsia="Georgia" w:hAnsi="Georgia" w:cs="Georgia"/>
              </w:rPr>
              <w:t>Er en god repræsentant for Alternativet og lokalafdelingen</w:t>
            </w:r>
          </w:p>
        </w:tc>
        <w:tc>
          <w:tcPr>
            <w:tcW w:w="1988" w:type="dxa"/>
            <w:vAlign w:val="center"/>
          </w:tcPr>
          <w:p w:rsidR="00D40E66" w:rsidRDefault="000367B9">
            <w:pPr>
              <w:contextualSpacing w:val="0"/>
              <w:jc w:val="center"/>
              <w:rPr>
                <w:rFonts w:ascii="Georgia" w:eastAsia="Georgia" w:hAnsi="Georgia" w:cs="Georgia"/>
              </w:rPr>
            </w:pPr>
            <w:r>
              <w:rPr>
                <w:rFonts w:ascii="Georgia" w:eastAsia="Georgia" w:hAnsi="Georgia" w:cs="Georgia"/>
              </w:rPr>
              <w:t>Ja</w:t>
            </w:r>
          </w:p>
        </w:tc>
        <w:tc>
          <w:tcPr>
            <w:tcW w:w="1701" w:type="dxa"/>
            <w:vAlign w:val="center"/>
          </w:tcPr>
          <w:p w:rsidR="00D40E66" w:rsidRDefault="000367B9">
            <w:pPr>
              <w:contextualSpacing w:val="0"/>
              <w:jc w:val="center"/>
              <w:rPr>
                <w:rFonts w:ascii="Georgia" w:eastAsia="Georgia" w:hAnsi="Georgia" w:cs="Georgia"/>
              </w:rPr>
            </w:pPr>
            <w:r>
              <w:rPr>
                <w:rFonts w:ascii="Georgia" w:eastAsia="Georgia" w:hAnsi="Georgia" w:cs="Georgia"/>
              </w:rPr>
              <w:t xml:space="preserve">Ja </w:t>
            </w:r>
            <w:r>
              <w:rPr>
                <w:rFonts w:ascii="Georgia" w:eastAsia="Georgia" w:hAnsi="Georgia" w:cs="Georgia"/>
              </w:rPr>
              <w:t>/ Nej</w:t>
            </w:r>
          </w:p>
        </w:tc>
      </w:tr>
      <w:tr w:rsidR="00D40E66">
        <w:tc>
          <w:tcPr>
            <w:tcW w:w="5949" w:type="dxa"/>
            <w:vAlign w:val="center"/>
          </w:tcPr>
          <w:p w:rsidR="00D40E66" w:rsidRDefault="000367B9">
            <w:pPr>
              <w:contextualSpacing w:val="0"/>
              <w:rPr>
                <w:rFonts w:ascii="Georgia" w:eastAsia="Georgia" w:hAnsi="Georgia" w:cs="Georgia"/>
              </w:rPr>
            </w:pPr>
            <w:r>
              <w:rPr>
                <w:rFonts w:ascii="Georgia" w:eastAsia="Georgia" w:hAnsi="Georgia" w:cs="Georgia"/>
              </w:rPr>
              <w:t>Er god til at bruge Alternativets værdier</w:t>
            </w:r>
          </w:p>
        </w:tc>
        <w:tc>
          <w:tcPr>
            <w:tcW w:w="1988" w:type="dxa"/>
            <w:vAlign w:val="center"/>
          </w:tcPr>
          <w:p w:rsidR="00D40E66" w:rsidRDefault="000367B9">
            <w:pPr>
              <w:contextualSpacing w:val="0"/>
              <w:jc w:val="center"/>
              <w:rPr>
                <w:rFonts w:ascii="Georgia" w:eastAsia="Georgia" w:hAnsi="Georgia" w:cs="Georgia"/>
              </w:rPr>
            </w:pPr>
            <w:r>
              <w:rPr>
                <w:rFonts w:ascii="Georgia" w:eastAsia="Georgia" w:hAnsi="Georgia" w:cs="Georgia"/>
              </w:rPr>
              <w:t>Ja</w:t>
            </w:r>
          </w:p>
        </w:tc>
        <w:tc>
          <w:tcPr>
            <w:tcW w:w="1701" w:type="dxa"/>
            <w:vAlign w:val="center"/>
          </w:tcPr>
          <w:p w:rsidR="00D40E66" w:rsidRDefault="000367B9">
            <w:pPr>
              <w:contextualSpacing w:val="0"/>
              <w:jc w:val="center"/>
              <w:rPr>
                <w:rFonts w:ascii="Georgia" w:eastAsia="Georgia" w:hAnsi="Georgia" w:cs="Georgia"/>
              </w:rPr>
            </w:pPr>
            <w:r>
              <w:rPr>
                <w:rFonts w:ascii="Georgia" w:eastAsia="Georgia" w:hAnsi="Georgia" w:cs="Georgia"/>
              </w:rPr>
              <w:t>Ja / Nej</w:t>
            </w:r>
          </w:p>
        </w:tc>
      </w:tr>
      <w:tr w:rsidR="00D40E66">
        <w:tc>
          <w:tcPr>
            <w:tcW w:w="5949" w:type="dxa"/>
            <w:vAlign w:val="center"/>
          </w:tcPr>
          <w:p w:rsidR="00D40E66" w:rsidRDefault="000367B9">
            <w:pPr>
              <w:contextualSpacing w:val="0"/>
              <w:rPr>
                <w:rFonts w:ascii="Georgia" w:eastAsia="Georgia" w:hAnsi="Georgia" w:cs="Georgia"/>
              </w:rPr>
            </w:pPr>
            <w:r>
              <w:rPr>
                <w:rFonts w:ascii="Georgia" w:eastAsia="Georgia" w:hAnsi="Georgia" w:cs="Georgia"/>
              </w:rPr>
              <w:t xml:space="preserve">Lytter reelt til andres argumenter </w:t>
            </w:r>
          </w:p>
        </w:tc>
        <w:tc>
          <w:tcPr>
            <w:tcW w:w="1988" w:type="dxa"/>
          </w:tcPr>
          <w:p w:rsidR="00D40E66" w:rsidRDefault="000367B9">
            <w:pPr>
              <w:contextualSpacing w:val="0"/>
              <w:jc w:val="center"/>
              <w:rPr>
                <w:rFonts w:ascii="Georgia" w:eastAsia="Georgia" w:hAnsi="Georgia" w:cs="Georgia"/>
              </w:rPr>
            </w:pPr>
            <w:r>
              <w:rPr>
                <w:rFonts w:ascii="Georgia" w:eastAsia="Georgia" w:hAnsi="Georgia" w:cs="Georgia"/>
              </w:rPr>
              <w:t>Ja</w:t>
            </w:r>
          </w:p>
        </w:tc>
        <w:tc>
          <w:tcPr>
            <w:tcW w:w="1701" w:type="dxa"/>
            <w:vAlign w:val="center"/>
          </w:tcPr>
          <w:p w:rsidR="00D40E66" w:rsidRDefault="000367B9">
            <w:pPr>
              <w:contextualSpacing w:val="0"/>
              <w:jc w:val="center"/>
              <w:rPr>
                <w:rFonts w:ascii="Georgia" w:eastAsia="Georgia" w:hAnsi="Georgia" w:cs="Georgia"/>
              </w:rPr>
            </w:pPr>
            <w:r>
              <w:rPr>
                <w:rFonts w:ascii="Georgia" w:eastAsia="Georgia" w:hAnsi="Georgia" w:cs="Georgia"/>
              </w:rPr>
              <w:t>Ja / Nej</w:t>
            </w:r>
          </w:p>
        </w:tc>
      </w:tr>
      <w:tr w:rsidR="00D40E66">
        <w:tc>
          <w:tcPr>
            <w:tcW w:w="5949" w:type="dxa"/>
            <w:vAlign w:val="center"/>
          </w:tcPr>
          <w:p w:rsidR="00D40E66" w:rsidRDefault="000367B9">
            <w:pPr>
              <w:contextualSpacing w:val="0"/>
              <w:rPr>
                <w:rFonts w:ascii="Georgia" w:eastAsia="Georgia" w:hAnsi="Georgia" w:cs="Georgia"/>
              </w:rPr>
            </w:pPr>
            <w:r>
              <w:rPr>
                <w:rFonts w:ascii="Georgia" w:eastAsia="Georgia" w:hAnsi="Georgia" w:cs="Georgia"/>
              </w:rPr>
              <w:t>Er en behagelig debattør</w:t>
            </w:r>
          </w:p>
        </w:tc>
        <w:tc>
          <w:tcPr>
            <w:tcW w:w="1988" w:type="dxa"/>
          </w:tcPr>
          <w:p w:rsidR="00D40E66" w:rsidRDefault="000367B9">
            <w:pPr>
              <w:contextualSpacing w:val="0"/>
              <w:jc w:val="center"/>
              <w:rPr>
                <w:rFonts w:ascii="Georgia" w:eastAsia="Georgia" w:hAnsi="Georgia" w:cs="Georgia"/>
              </w:rPr>
            </w:pPr>
            <w:r>
              <w:rPr>
                <w:rFonts w:ascii="Georgia" w:eastAsia="Georgia" w:hAnsi="Georgia" w:cs="Georgia"/>
              </w:rPr>
              <w:t>Ja/nej</w:t>
            </w:r>
          </w:p>
        </w:tc>
        <w:tc>
          <w:tcPr>
            <w:tcW w:w="1701" w:type="dxa"/>
            <w:vAlign w:val="center"/>
          </w:tcPr>
          <w:p w:rsidR="00D40E66" w:rsidRDefault="000367B9">
            <w:pPr>
              <w:contextualSpacing w:val="0"/>
              <w:jc w:val="center"/>
              <w:rPr>
                <w:rFonts w:ascii="Georgia" w:eastAsia="Georgia" w:hAnsi="Georgia" w:cs="Georgia"/>
              </w:rPr>
            </w:pPr>
            <w:r>
              <w:rPr>
                <w:rFonts w:ascii="Georgia" w:eastAsia="Georgia" w:hAnsi="Georgia" w:cs="Georgia"/>
              </w:rPr>
              <w:t>Ja / Nej</w:t>
            </w:r>
          </w:p>
        </w:tc>
      </w:tr>
      <w:tr w:rsidR="00D40E66">
        <w:tc>
          <w:tcPr>
            <w:tcW w:w="5949" w:type="dxa"/>
            <w:vAlign w:val="center"/>
          </w:tcPr>
          <w:p w:rsidR="00D40E66" w:rsidRDefault="000367B9">
            <w:pPr>
              <w:contextualSpacing w:val="0"/>
              <w:rPr>
                <w:rFonts w:ascii="Georgia" w:eastAsia="Georgia" w:hAnsi="Georgia" w:cs="Georgia"/>
              </w:rPr>
            </w:pPr>
            <w:r>
              <w:rPr>
                <w:rFonts w:ascii="Georgia" w:eastAsia="Georgia" w:hAnsi="Georgia" w:cs="Georgia"/>
              </w:rPr>
              <w:t>Kan tale om ulemper ved egne forslag, ikke kun fordele</w:t>
            </w:r>
          </w:p>
        </w:tc>
        <w:tc>
          <w:tcPr>
            <w:tcW w:w="1988" w:type="dxa"/>
          </w:tcPr>
          <w:p w:rsidR="00D40E66" w:rsidRDefault="000367B9">
            <w:pPr>
              <w:contextualSpacing w:val="0"/>
              <w:jc w:val="center"/>
              <w:rPr>
                <w:rFonts w:ascii="Georgia" w:eastAsia="Georgia" w:hAnsi="Georgia" w:cs="Georgia"/>
              </w:rPr>
            </w:pPr>
            <w:r>
              <w:rPr>
                <w:rFonts w:ascii="Georgia" w:eastAsia="Georgia" w:hAnsi="Georgia" w:cs="Georgia"/>
              </w:rPr>
              <w:t>Ja</w:t>
            </w:r>
          </w:p>
        </w:tc>
        <w:tc>
          <w:tcPr>
            <w:tcW w:w="1701" w:type="dxa"/>
            <w:vAlign w:val="center"/>
          </w:tcPr>
          <w:p w:rsidR="00D40E66" w:rsidRDefault="000367B9">
            <w:pPr>
              <w:contextualSpacing w:val="0"/>
              <w:jc w:val="center"/>
              <w:rPr>
                <w:rFonts w:ascii="Georgia" w:eastAsia="Georgia" w:hAnsi="Georgia" w:cs="Georgia"/>
              </w:rPr>
            </w:pPr>
            <w:r>
              <w:rPr>
                <w:rFonts w:ascii="Georgia" w:eastAsia="Georgia" w:hAnsi="Georgia" w:cs="Georgia"/>
              </w:rPr>
              <w:t>Ja / Nej</w:t>
            </w:r>
          </w:p>
        </w:tc>
      </w:tr>
      <w:tr w:rsidR="00D40E66">
        <w:tc>
          <w:tcPr>
            <w:tcW w:w="5949" w:type="dxa"/>
            <w:vAlign w:val="center"/>
          </w:tcPr>
          <w:p w:rsidR="00D40E66" w:rsidRDefault="000367B9">
            <w:pPr>
              <w:contextualSpacing w:val="0"/>
              <w:rPr>
                <w:rFonts w:ascii="Georgia" w:eastAsia="Georgia" w:hAnsi="Georgia" w:cs="Georgia"/>
              </w:rPr>
            </w:pPr>
            <w:r>
              <w:rPr>
                <w:rFonts w:ascii="Georgia" w:eastAsia="Georgia" w:hAnsi="Georgia" w:cs="Georgia"/>
              </w:rPr>
              <w:t>Tager godt imod direkte kritik</w:t>
            </w:r>
          </w:p>
        </w:tc>
        <w:tc>
          <w:tcPr>
            <w:tcW w:w="1988" w:type="dxa"/>
          </w:tcPr>
          <w:p w:rsidR="00D40E66" w:rsidRDefault="000367B9">
            <w:pPr>
              <w:contextualSpacing w:val="0"/>
              <w:jc w:val="center"/>
              <w:rPr>
                <w:rFonts w:ascii="Georgia" w:eastAsia="Georgia" w:hAnsi="Georgia" w:cs="Georgia"/>
              </w:rPr>
            </w:pPr>
            <w:r>
              <w:rPr>
                <w:rFonts w:ascii="Georgia" w:eastAsia="Georgia" w:hAnsi="Georgia" w:cs="Georgia"/>
              </w:rPr>
              <w:t>Ja/nej</w:t>
            </w:r>
          </w:p>
        </w:tc>
        <w:tc>
          <w:tcPr>
            <w:tcW w:w="1701" w:type="dxa"/>
            <w:vAlign w:val="center"/>
          </w:tcPr>
          <w:p w:rsidR="00D40E66" w:rsidRDefault="000367B9">
            <w:pPr>
              <w:contextualSpacing w:val="0"/>
              <w:jc w:val="center"/>
              <w:rPr>
                <w:rFonts w:ascii="Georgia" w:eastAsia="Georgia" w:hAnsi="Georgia" w:cs="Georgia"/>
              </w:rPr>
            </w:pPr>
            <w:r>
              <w:rPr>
                <w:rFonts w:ascii="Georgia" w:eastAsia="Georgia" w:hAnsi="Georgia" w:cs="Georgia"/>
              </w:rPr>
              <w:t>Ja / Nej</w:t>
            </w:r>
          </w:p>
        </w:tc>
      </w:tr>
      <w:tr w:rsidR="00D40E66">
        <w:tc>
          <w:tcPr>
            <w:tcW w:w="5949" w:type="dxa"/>
            <w:vAlign w:val="center"/>
          </w:tcPr>
          <w:p w:rsidR="00D40E66" w:rsidRDefault="000367B9">
            <w:pPr>
              <w:contextualSpacing w:val="0"/>
              <w:rPr>
                <w:rFonts w:ascii="Georgia" w:eastAsia="Georgia" w:hAnsi="Georgia" w:cs="Georgia"/>
              </w:rPr>
            </w:pPr>
            <w:r>
              <w:rPr>
                <w:rFonts w:ascii="Georgia" w:eastAsia="Georgia" w:hAnsi="Georgia" w:cs="Georgia"/>
              </w:rPr>
              <w:t>Opsøger og værdsætter konstruktiv feedback</w:t>
            </w:r>
          </w:p>
        </w:tc>
        <w:tc>
          <w:tcPr>
            <w:tcW w:w="1988" w:type="dxa"/>
          </w:tcPr>
          <w:p w:rsidR="00D40E66" w:rsidRDefault="000367B9">
            <w:pPr>
              <w:contextualSpacing w:val="0"/>
              <w:jc w:val="center"/>
              <w:rPr>
                <w:rFonts w:ascii="Georgia" w:eastAsia="Georgia" w:hAnsi="Georgia" w:cs="Georgia"/>
              </w:rPr>
            </w:pPr>
            <w:r>
              <w:rPr>
                <w:rFonts w:ascii="Georgia" w:eastAsia="Georgia" w:hAnsi="Georgia" w:cs="Georgia"/>
              </w:rPr>
              <w:t>Ja</w:t>
            </w:r>
          </w:p>
        </w:tc>
        <w:tc>
          <w:tcPr>
            <w:tcW w:w="1701" w:type="dxa"/>
            <w:vAlign w:val="center"/>
          </w:tcPr>
          <w:p w:rsidR="00D40E66" w:rsidRDefault="000367B9">
            <w:pPr>
              <w:contextualSpacing w:val="0"/>
              <w:jc w:val="center"/>
              <w:rPr>
                <w:rFonts w:ascii="Georgia" w:eastAsia="Georgia" w:hAnsi="Georgia" w:cs="Georgia"/>
              </w:rPr>
            </w:pPr>
            <w:r>
              <w:rPr>
                <w:rFonts w:ascii="Georgia" w:eastAsia="Georgia" w:hAnsi="Georgia" w:cs="Georgia"/>
              </w:rPr>
              <w:t>Ja / Nej</w:t>
            </w:r>
          </w:p>
        </w:tc>
      </w:tr>
      <w:tr w:rsidR="00D40E66">
        <w:tc>
          <w:tcPr>
            <w:tcW w:w="5949" w:type="dxa"/>
            <w:vAlign w:val="center"/>
          </w:tcPr>
          <w:p w:rsidR="00D40E66" w:rsidRDefault="000367B9">
            <w:pPr>
              <w:contextualSpacing w:val="0"/>
              <w:rPr>
                <w:rFonts w:ascii="Georgia" w:eastAsia="Georgia" w:hAnsi="Georgia" w:cs="Georgia"/>
              </w:rPr>
            </w:pPr>
            <w:r>
              <w:rPr>
                <w:rFonts w:ascii="Georgia" w:eastAsia="Georgia" w:hAnsi="Georgia" w:cs="Georgia"/>
              </w:rPr>
              <w:t>Er en overbevisende taler</w:t>
            </w:r>
          </w:p>
        </w:tc>
        <w:tc>
          <w:tcPr>
            <w:tcW w:w="1988" w:type="dxa"/>
          </w:tcPr>
          <w:p w:rsidR="00D40E66" w:rsidRDefault="000367B9">
            <w:pPr>
              <w:contextualSpacing w:val="0"/>
              <w:jc w:val="center"/>
              <w:rPr>
                <w:rFonts w:ascii="Georgia" w:eastAsia="Georgia" w:hAnsi="Georgia" w:cs="Georgia"/>
              </w:rPr>
            </w:pPr>
            <w:r>
              <w:rPr>
                <w:rFonts w:ascii="Georgia" w:eastAsia="Georgia" w:hAnsi="Georgia" w:cs="Georgia"/>
              </w:rPr>
              <w:t>Ja/nej</w:t>
            </w:r>
          </w:p>
        </w:tc>
        <w:tc>
          <w:tcPr>
            <w:tcW w:w="1701" w:type="dxa"/>
            <w:vAlign w:val="center"/>
          </w:tcPr>
          <w:p w:rsidR="00D40E66" w:rsidRDefault="000367B9">
            <w:pPr>
              <w:contextualSpacing w:val="0"/>
              <w:jc w:val="center"/>
              <w:rPr>
                <w:rFonts w:ascii="Georgia" w:eastAsia="Georgia" w:hAnsi="Georgia" w:cs="Georgia"/>
              </w:rPr>
            </w:pPr>
            <w:r>
              <w:rPr>
                <w:rFonts w:ascii="Georgia" w:eastAsia="Georgia" w:hAnsi="Georgia" w:cs="Georgia"/>
              </w:rPr>
              <w:t>Ja / Nej</w:t>
            </w:r>
          </w:p>
        </w:tc>
      </w:tr>
      <w:tr w:rsidR="00D40E66">
        <w:tc>
          <w:tcPr>
            <w:tcW w:w="5949" w:type="dxa"/>
            <w:vAlign w:val="center"/>
          </w:tcPr>
          <w:p w:rsidR="00D40E66" w:rsidRDefault="000367B9">
            <w:pPr>
              <w:contextualSpacing w:val="0"/>
              <w:rPr>
                <w:rFonts w:ascii="Georgia" w:eastAsia="Georgia" w:hAnsi="Georgia" w:cs="Georgia"/>
              </w:rPr>
            </w:pPr>
            <w:r>
              <w:rPr>
                <w:rFonts w:ascii="Georgia" w:eastAsia="Georgia" w:hAnsi="Georgia" w:cs="Georgia"/>
              </w:rPr>
              <w:t>Holder hovedet koldt i en debat</w:t>
            </w:r>
          </w:p>
        </w:tc>
        <w:tc>
          <w:tcPr>
            <w:tcW w:w="1988" w:type="dxa"/>
          </w:tcPr>
          <w:p w:rsidR="00D40E66" w:rsidRDefault="000367B9">
            <w:pPr>
              <w:contextualSpacing w:val="0"/>
              <w:jc w:val="center"/>
              <w:rPr>
                <w:rFonts w:ascii="Georgia" w:eastAsia="Georgia" w:hAnsi="Georgia" w:cs="Georgia"/>
              </w:rPr>
            </w:pPr>
            <w:r>
              <w:rPr>
                <w:rFonts w:ascii="Georgia" w:eastAsia="Georgia" w:hAnsi="Georgia" w:cs="Georgia"/>
              </w:rPr>
              <w:t>Ja/nej</w:t>
            </w:r>
          </w:p>
        </w:tc>
        <w:tc>
          <w:tcPr>
            <w:tcW w:w="1701" w:type="dxa"/>
            <w:vAlign w:val="center"/>
          </w:tcPr>
          <w:p w:rsidR="00D40E66" w:rsidRDefault="000367B9">
            <w:pPr>
              <w:contextualSpacing w:val="0"/>
              <w:jc w:val="center"/>
              <w:rPr>
                <w:rFonts w:ascii="Georgia" w:eastAsia="Georgia" w:hAnsi="Georgia" w:cs="Georgia"/>
              </w:rPr>
            </w:pPr>
            <w:r>
              <w:rPr>
                <w:rFonts w:ascii="Georgia" w:eastAsia="Georgia" w:hAnsi="Georgia" w:cs="Georgia"/>
              </w:rPr>
              <w:t>Ja / Nej</w:t>
            </w:r>
          </w:p>
        </w:tc>
      </w:tr>
      <w:tr w:rsidR="00D40E66">
        <w:tc>
          <w:tcPr>
            <w:tcW w:w="5949" w:type="dxa"/>
            <w:vAlign w:val="center"/>
          </w:tcPr>
          <w:p w:rsidR="00D40E66" w:rsidRDefault="000367B9">
            <w:pPr>
              <w:contextualSpacing w:val="0"/>
              <w:rPr>
                <w:rFonts w:ascii="Georgia" w:eastAsia="Georgia" w:hAnsi="Georgia" w:cs="Georgia"/>
              </w:rPr>
            </w:pPr>
            <w:r>
              <w:rPr>
                <w:rFonts w:ascii="Georgia" w:eastAsia="Georgia" w:hAnsi="Georgia" w:cs="Georgia"/>
              </w:rPr>
              <w:t>Er vidende om mange forskellige områder</w:t>
            </w:r>
          </w:p>
        </w:tc>
        <w:tc>
          <w:tcPr>
            <w:tcW w:w="1988" w:type="dxa"/>
          </w:tcPr>
          <w:p w:rsidR="00D40E66" w:rsidRDefault="000367B9">
            <w:pPr>
              <w:contextualSpacing w:val="0"/>
              <w:jc w:val="center"/>
              <w:rPr>
                <w:rFonts w:ascii="Georgia" w:eastAsia="Georgia" w:hAnsi="Georgia" w:cs="Georgia"/>
              </w:rPr>
            </w:pPr>
            <w:r>
              <w:rPr>
                <w:rFonts w:ascii="Georgia" w:eastAsia="Georgia" w:hAnsi="Georgia" w:cs="Georgia"/>
              </w:rPr>
              <w:t>Ja</w:t>
            </w:r>
          </w:p>
        </w:tc>
        <w:tc>
          <w:tcPr>
            <w:tcW w:w="1701" w:type="dxa"/>
          </w:tcPr>
          <w:p w:rsidR="00D40E66" w:rsidRDefault="000367B9">
            <w:pPr>
              <w:contextualSpacing w:val="0"/>
              <w:jc w:val="center"/>
              <w:rPr>
                <w:rFonts w:ascii="Georgia" w:eastAsia="Georgia" w:hAnsi="Georgia" w:cs="Georgia"/>
              </w:rPr>
            </w:pPr>
            <w:r>
              <w:rPr>
                <w:rFonts w:ascii="Georgia" w:eastAsia="Georgia" w:hAnsi="Georgia" w:cs="Georgia"/>
              </w:rPr>
              <w:t>Ja / Nej</w:t>
            </w:r>
          </w:p>
        </w:tc>
      </w:tr>
      <w:tr w:rsidR="00D40E66">
        <w:tc>
          <w:tcPr>
            <w:tcW w:w="5949" w:type="dxa"/>
            <w:vAlign w:val="center"/>
          </w:tcPr>
          <w:p w:rsidR="00D40E66" w:rsidRDefault="000367B9">
            <w:pPr>
              <w:contextualSpacing w:val="0"/>
              <w:rPr>
                <w:rFonts w:ascii="Georgia" w:eastAsia="Georgia" w:hAnsi="Georgia" w:cs="Georgia"/>
              </w:rPr>
            </w:pPr>
            <w:r>
              <w:rPr>
                <w:rFonts w:ascii="Georgia" w:eastAsia="Georgia" w:hAnsi="Georgia" w:cs="Georgia"/>
              </w:rPr>
              <w:t>Er specialist på specifikke områder</w:t>
            </w:r>
          </w:p>
        </w:tc>
        <w:tc>
          <w:tcPr>
            <w:tcW w:w="1988" w:type="dxa"/>
          </w:tcPr>
          <w:p w:rsidR="00D40E66" w:rsidRDefault="000367B9">
            <w:pPr>
              <w:contextualSpacing w:val="0"/>
              <w:jc w:val="center"/>
              <w:rPr>
                <w:rFonts w:ascii="Georgia" w:eastAsia="Georgia" w:hAnsi="Georgia" w:cs="Georgia"/>
              </w:rPr>
            </w:pPr>
            <w:r>
              <w:rPr>
                <w:rFonts w:ascii="Georgia" w:eastAsia="Georgia" w:hAnsi="Georgia" w:cs="Georgia"/>
              </w:rPr>
              <w:t>Ja</w:t>
            </w:r>
          </w:p>
        </w:tc>
        <w:tc>
          <w:tcPr>
            <w:tcW w:w="1701" w:type="dxa"/>
          </w:tcPr>
          <w:p w:rsidR="00D40E66" w:rsidRDefault="000367B9">
            <w:pPr>
              <w:contextualSpacing w:val="0"/>
              <w:jc w:val="center"/>
              <w:rPr>
                <w:rFonts w:ascii="Georgia" w:eastAsia="Georgia" w:hAnsi="Georgia" w:cs="Georgia"/>
              </w:rPr>
            </w:pPr>
            <w:r>
              <w:rPr>
                <w:rFonts w:ascii="Georgia" w:eastAsia="Georgia" w:hAnsi="Georgia" w:cs="Georgia"/>
              </w:rPr>
              <w:t>Ja / Nej</w:t>
            </w:r>
          </w:p>
        </w:tc>
      </w:tr>
      <w:tr w:rsidR="00D40E66">
        <w:tc>
          <w:tcPr>
            <w:tcW w:w="5949" w:type="dxa"/>
            <w:vAlign w:val="center"/>
          </w:tcPr>
          <w:p w:rsidR="00D40E66" w:rsidRDefault="000367B9">
            <w:pPr>
              <w:contextualSpacing w:val="0"/>
              <w:rPr>
                <w:rFonts w:ascii="Georgia" w:eastAsia="Georgia" w:hAnsi="Georgia" w:cs="Georgia"/>
              </w:rPr>
            </w:pPr>
            <w:r>
              <w:rPr>
                <w:rFonts w:ascii="Georgia" w:eastAsia="Georgia" w:hAnsi="Georgia" w:cs="Georgia"/>
              </w:rPr>
              <w:t>Får andre til at følge sig god tilpas</w:t>
            </w:r>
          </w:p>
        </w:tc>
        <w:tc>
          <w:tcPr>
            <w:tcW w:w="1988" w:type="dxa"/>
          </w:tcPr>
          <w:p w:rsidR="00D40E66" w:rsidRDefault="000367B9">
            <w:pPr>
              <w:contextualSpacing w:val="0"/>
              <w:jc w:val="center"/>
              <w:rPr>
                <w:rFonts w:ascii="Georgia" w:eastAsia="Georgia" w:hAnsi="Georgia" w:cs="Georgia"/>
              </w:rPr>
            </w:pPr>
            <w:r>
              <w:rPr>
                <w:rFonts w:ascii="Georgia" w:eastAsia="Georgia" w:hAnsi="Georgia" w:cs="Georgia"/>
              </w:rPr>
              <w:t>Ja/nej</w:t>
            </w:r>
          </w:p>
        </w:tc>
        <w:tc>
          <w:tcPr>
            <w:tcW w:w="1701" w:type="dxa"/>
          </w:tcPr>
          <w:p w:rsidR="00D40E66" w:rsidRDefault="000367B9">
            <w:pPr>
              <w:contextualSpacing w:val="0"/>
              <w:jc w:val="center"/>
              <w:rPr>
                <w:rFonts w:ascii="Georgia" w:eastAsia="Georgia" w:hAnsi="Georgia" w:cs="Georgia"/>
              </w:rPr>
            </w:pPr>
            <w:r>
              <w:rPr>
                <w:rFonts w:ascii="Georgia" w:eastAsia="Georgia" w:hAnsi="Georgia" w:cs="Georgia"/>
              </w:rPr>
              <w:t>Ja / Nej</w:t>
            </w:r>
          </w:p>
        </w:tc>
      </w:tr>
      <w:tr w:rsidR="00D40E66">
        <w:tc>
          <w:tcPr>
            <w:tcW w:w="5949" w:type="dxa"/>
            <w:vAlign w:val="center"/>
          </w:tcPr>
          <w:p w:rsidR="00D40E66" w:rsidRDefault="000367B9">
            <w:pPr>
              <w:contextualSpacing w:val="0"/>
              <w:rPr>
                <w:rFonts w:ascii="Georgia" w:eastAsia="Georgia" w:hAnsi="Georgia" w:cs="Georgia"/>
              </w:rPr>
            </w:pPr>
            <w:r>
              <w:rPr>
                <w:rFonts w:ascii="Georgia" w:eastAsia="Georgia" w:hAnsi="Georgia" w:cs="Georgia"/>
              </w:rPr>
              <w:t>Er god til at få grupper til at arbejde</w:t>
            </w:r>
          </w:p>
        </w:tc>
        <w:tc>
          <w:tcPr>
            <w:tcW w:w="1988" w:type="dxa"/>
          </w:tcPr>
          <w:p w:rsidR="00D40E66" w:rsidRDefault="000367B9">
            <w:pPr>
              <w:contextualSpacing w:val="0"/>
              <w:jc w:val="center"/>
              <w:rPr>
                <w:rFonts w:ascii="Georgia" w:eastAsia="Georgia" w:hAnsi="Georgia" w:cs="Georgia"/>
              </w:rPr>
            </w:pPr>
            <w:r>
              <w:rPr>
                <w:rFonts w:ascii="Georgia" w:eastAsia="Georgia" w:hAnsi="Georgia" w:cs="Georgia"/>
              </w:rPr>
              <w:t>Ja</w:t>
            </w:r>
          </w:p>
        </w:tc>
        <w:tc>
          <w:tcPr>
            <w:tcW w:w="1701" w:type="dxa"/>
          </w:tcPr>
          <w:p w:rsidR="00D40E66" w:rsidRDefault="000367B9">
            <w:pPr>
              <w:contextualSpacing w:val="0"/>
              <w:jc w:val="center"/>
              <w:rPr>
                <w:rFonts w:ascii="Georgia" w:eastAsia="Georgia" w:hAnsi="Georgia" w:cs="Georgia"/>
              </w:rPr>
            </w:pPr>
            <w:r>
              <w:rPr>
                <w:rFonts w:ascii="Georgia" w:eastAsia="Georgia" w:hAnsi="Georgia" w:cs="Georgia"/>
              </w:rPr>
              <w:t>Ja / Nej</w:t>
            </w:r>
          </w:p>
        </w:tc>
      </w:tr>
      <w:tr w:rsidR="00D40E66">
        <w:tc>
          <w:tcPr>
            <w:tcW w:w="5949" w:type="dxa"/>
            <w:vAlign w:val="center"/>
          </w:tcPr>
          <w:p w:rsidR="00D40E66" w:rsidRDefault="000367B9">
            <w:pPr>
              <w:contextualSpacing w:val="0"/>
              <w:rPr>
                <w:rFonts w:ascii="Georgia" w:eastAsia="Georgia" w:hAnsi="Georgia" w:cs="Georgia"/>
              </w:rPr>
            </w:pPr>
            <w:r>
              <w:rPr>
                <w:rFonts w:ascii="Georgia" w:eastAsia="Georgia" w:hAnsi="Georgia" w:cs="Georgia"/>
              </w:rPr>
              <w:t>God til at skabe motivation omkring sig</w:t>
            </w:r>
          </w:p>
        </w:tc>
        <w:tc>
          <w:tcPr>
            <w:tcW w:w="1988" w:type="dxa"/>
          </w:tcPr>
          <w:p w:rsidR="00D40E66" w:rsidRDefault="000367B9">
            <w:pPr>
              <w:contextualSpacing w:val="0"/>
              <w:jc w:val="center"/>
              <w:rPr>
                <w:rFonts w:ascii="Georgia" w:eastAsia="Georgia" w:hAnsi="Georgia" w:cs="Georgia"/>
              </w:rPr>
            </w:pPr>
            <w:r>
              <w:rPr>
                <w:rFonts w:ascii="Georgia" w:eastAsia="Georgia" w:hAnsi="Georgia" w:cs="Georgia"/>
              </w:rPr>
              <w:t>Ja/nej</w:t>
            </w:r>
          </w:p>
        </w:tc>
        <w:tc>
          <w:tcPr>
            <w:tcW w:w="1701" w:type="dxa"/>
          </w:tcPr>
          <w:p w:rsidR="00D40E66" w:rsidRDefault="000367B9">
            <w:pPr>
              <w:contextualSpacing w:val="0"/>
              <w:jc w:val="center"/>
              <w:rPr>
                <w:rFonts w:ascii="Georgia" w:eastAsia="Georgia" w:hAnsi="Georgia" w:cs="Georgia"/>
              </w:rPr>
            </w:pPr>
            <w:r>
              <w:rPr>
                <w:rFonts w:ascii="Georgia" w:eastAsia="Georgia" w:hAnsi="Georgia" w:cs="Georgia"/>
              </w:rPr>
              <w:t>Ja / Nej</w:t>
            </w:r>
          </w:p>
        </w:tc>
      </w:tr>
      <w:tr w:rsidR="00D40E66">
        <w:tc>
          <w:tcPr>
            <w:tcW w:w="5949" w:type="dxa"/>
            <w:vAlign w:val="center"/>
          </w:tcPr>
          <w:p w:rsidR="00D40E66" w:rsidRDefault="000367B9">
            <w:pPr>
              <w:contextualSpacing w:val="0"/>
              <w:rPr>
                <w:rFonts w:ascii="Georgia" w:eastAsia="Georgia" w:hAnsi="Georgia" w:cs="Georgia"/>
              </w:rPr>
            </w:pPr>
            <w:r>
              <w:rPr>
                <w:rFonts w:ascii="Georgia" w:eastAsia="Georgia" w:hAnsi="Georgia" w:cs="Georgia"/>
              </w:rPr>
              <w:t>Kan sætte sig ind i nye problemstillinger hurtigt</w:t>
            </w:r>
          </w:p>
        </w:tc>
        <w:tc>
          <w:tcPr>
            <w:tcW w:w="1988" w:type="dxa"/>
          </w:tcPr>
          <w:p w:rsidR="00D40E66" w:rsidRDefault="000367B9">
            <w:pPr>
              <w:contextualSpacing w:val="0"/>
              <w:jc w:val="center"/>
              <w:rPr>
                <w:rFonts w:ascii="Georgia" w:eastAsia="Georgia" w:hAnsi="Georgia" w:cs="Georgia"/>
              </w:rPr>
            </w:pPr>
            <w:r>
              <w:rPr>
                <w:rFonts w:ascii="Georgia" w:eastAsia="Georgia" w:hAnsi="Georgia" w:cs="Georgia"/>
              </w:rPr>
              <w:t>Ja</w:t>
            </w:r>
          </w:p>
        </w:tc>
        <w:tc>
          <w:tcPr>
            <w:tcW w:w="1701" w:type="dxa"/>
          </w:tcPr>
          <w:p w:rsidR="00D40E66" w:rsidRDefault="000367B9">
            <w:pPr>
              <w:contextualSpacing w:val="0"/>
              <w:jc w:val="center"/>
              <w:rPr>
                <w:rFonts w:ascii="Georgia" w:eastAsia="Georgia" w:hAnsi="Georgia" w:cs="Georgia"/>
              </w:rPr>
            </w:pPr>
            <w:r>
              <w:rPr>
                <w:rFonts w:ascii="Georgia" w:eastAsia="Georgia" w:hAnsi="Georgia" w:cs="Georgia"/>
              </w:rPr>
              <w:t>Ja / Nej</w:t>
            </w:r>
          </w:p>
        </w:tc>
      </w:tr>
      <w:tr w:rsidR="00D40E66">
        <w:tc>
          <w:tcPr>
            <w:tcW w:w="5949" w:type="dxa"/>
            <w:vAlign w:val="center"/>
          </w:tcPr>
          <w:p w:rsidR="00D40E66" w:rsidRDefault="000367B9">
            <w:pPr>
              <w:contextualSpacing w:val="0"/>
              <w:rPr>
                <w:rFonts w:ascii="Georgia" w:eastAsia="Georgia" w:hAnsi="Georgia" w:cs="Georgia"/>
              </w:rPr>
            </w:pPr>
            <w:r>
              <w:rPr>
                <w:rFonts w:ascii="Georgia" w:eastAsia="Georgia" w:hAnsi="Georgia" w:cs="Georgia"/>
              </w:rPr>
              <w:t>Er løsningsorienteret</w:t>
            </w:r>
          </w:p>
        </w:tc>
        <w:tc>
          <w:tcPr>
            <w:tcW w:w="1988" w:type="dxa"/>
          </w:tcPr>
          <w:p w:rsidR="00D40E66" w:rsidRDefault="000367B9">
            <w:pPr>
              <w:contextualSpacing w:val="0"/>
              <w:jc w:val="center"/>
              <w:rPr>
                <w:rFonts w:ascii="Georgia" w:eastAsia="Georgia" w:hAnsi="Georgia" w:cs="Georgia"/>
              </w:rPr>
            </w:pPr>
            <w:r>
              <w:rPr>
                <w:rFonts w:ascii="Georgia" w:eastAsia="Georgia" w:hAnsi="Georgia" w:cs="Georgia"/>
              </w:rPr>
              <w:t>Ja</w:t>
            </w:r>
          </w:p>
        </w:tc>
        <w:tc>
          <w:tcPr>
            <w:tcW w:w="1701" w:type="dxa"/>
          </w:tcPr>
          <w:p w:rsidR="00D40E66" w:rsidRDefault="000367B9">
            <w:pPr>
              <w:contextualSpacing w:val="0"/>
              <w:jc w:val="center"/>
              <w:rPr>
                <w:rFonts w:ascii="Georgia" w:eastAsia="Georgia" w:hAnsi="Georgia" w:cs="Georgia"/>
              </w:rPr>
            </w:pPr>
            <w:r>
              <w:rPr>
                <w:rFonts w:ascii="Georgia" w:eastAsia="Georgia" w:hAnsi="Georgia" w:cs="Georgia"/>
              </w:rPr>
              <w:t>Ja / Nej</w:t>
            </w:r>
          </w:p>
        </w:tc>
      </w:tr>
      <w:tr w:rsidR="00D40E66">
        <w:tc>
          <w:tcPr>
            <w:tcW w:w="5949" w:type="dxa"/>
            <w:vAlign w:val="center"/>
          </w:tcPr>
          <w:p w:rsidR="00D40E66" w:rsidRDefault="000367B9">
            <w:pPr>
              <w:contextualSpacing w:val="0"/>
              <w:rPr>
                <w:rFonts w:ascii="Georgia" w:eastAsia="Georgia" w:hAnsi="Georgia" w:cs="Georgia"/>
              </w:rPr>
            </w:pPr>
            <w:r>
              <w:rPr>
                <w:rFonts w:ascii="Georgia" w:eastAsia="Georgia" w:hAnsi="Georgia" w:cs="Georgia"/>
              </w:rPr>
              <w:t>Kan lykkes som politiker</w:t>
            </w:r>
          </w:p>
        </w:tc>
        <w:tc>
          <w:tcPr>
            <w:tcW w:w="1988" w:type="dxa"/>
          </w:tcPr>
          <w:p w:rsidR="00D40E66" w:rsidRDefault="000367B9">
            <w:pPr>
              <w:contextualSpacing w:val="0"/>
              <w:jc w:val="center"/>
              <w:rPr>
                <w:rFonts w:ascii="Georgia" w:eastAsia="Georgia" w:hAnsi="Georgia" w:cs="Georgia"/>
              </w:rPr>
            </w:pPr>
            <w:r>
              <w:rPr>
                <w:rFonts w:ascii="Georgia" w:eastAsia="Georgia" w:hAnsi="Georgia" w:cs="Georgia"/>
              </w:rPr>
              <w:t>Ja</w:t>
            </w:r>
          </w:p>
        </w:tc>
        <w:tc>
          <w:tcPr>
            <w:tcW w:w="1701" w:type="dxa"/>
          </w:tcPr>
          <w:p w:rsidR="00D40E66" w:rsidRDefault="000367B9">
            <w:pPr>
              <w:contextualSpacing w:val="0"/>
              <w:jc w:val="center"/>
              <w:rPr>
                <w:rFonts w:ascii="Georgia" w:eastAsia="Georgia" w:hAnsi="Georgia" w:cs="Georgia"/>
              </w:rPr>
            </w:pPr>
            <w:r>
              <w:rPr>
                <w:rFonts w:ascii="Georgia" w:eastAsia="Georgia" w:hAnsi="Georgia" w:cs="Georgia"/>
              </w:rPr>
              <w:t>Ja / Nej</w:t>
            </w:r>
          </w:p>
        </w:tc>
      </w:tr>
      <w:tr w:rsidR="00D40E66">
        <w:tc>
          <w:tcPr>
            <w:tcW w:w="5949" w:type="dxa"/>
            <w:vAlign w:val="center"/>
          </w:tcPr>
          <w:p w:rsidR="00D40E66" w:rsidRDefault="000367B9">
            <w:pPr>
              <w:contextualSpacing w:val="0"/>
              <w:rPr>
                <w:rFonts w:ascii="Georgia" w:eastAsia="Georgia" w:hAnsi="Georgia" w:cs="Georgia"/>
              </w:rPr>
            </w:pPr>
            <w:r>
              <w:rPr>
                <w:rFonts w:ascii="Georgia" w:eastAsia="Georgia" w:hAnsi="Georgia" w:cs="Georgia"/>
              </w:rPr>
              <w:t>Er visionær</w:t>
            </w:r>
          </w:p>
        </w:tc>
        <w:tc>
          <w:tcPr>
            <w:tcW w:w="1988" w:type="dxa"/>
          </w:tcPr>
          <w:p w:rsidR="00D40E66" w:rsidRDefault="000367B9">
            <w:pPr>
              <w:contextualSpacing w:val="0"/>
              <w:jc w:val="center"/>
              <w:rPr>
                <w:rFonts w:ascii="Georgia" w:eastAsia="Georgia" w:hAnsi="Georgia" w:cs="Georgia"/>
              </w:rPr>
            </w:pPr>
            <w:r>
              <w:rPr>
                <w:rFonts w:ascii="Georgia" w:eastAsia="Georgia" w:hAnsi="Georgia" w:cs="Georgia"/>
              </w:rPr>
              <w:t>Ja</w:t>
            </w:r>
          </w:p>
        </w:tc>
        <w:tc>
          <w:tcPr>
            <w:tcW w:w="1701" w:type="dxa"/>
          </w:tcPr>
          <w:p w:rsidR="00D40E66" w:rsidRDefault="000367B9">
            <w:pPr>
              <w:contextualSpacing w:val="0"/>
              <w:jc w:val="center"/>
              <w:rPr>
                <w:rFonts w:ascii="Georgia" w:eastAsia="Georgia" w:hAnsi="Georgia" w:cs="Georgia"/>
              </w:rPr>
            </w:pPr>
            <w:r>
              <w:rPr>
                <w:rFonts w:ascii="Georgia" w:eastAsia="Georgia" w:hAnsi="Georgia" w:cs="Georgia"/>
              </w:rPr>
              <w:t>Ja / Nej</w:t>
            </w:r>
          </w:p>
        </w:tc>
      </w:tr>
      <w:tr w:rsidR="00D40E66">
        <w:tc>
          <w:tcPr>
            <w:tcW w:w="5949" w:type="dxa"/>
            <w:vAlign w:val="center"/>
          </w:tcPr>
          <w:p w:rsidR="00D40E66" w:rsidRDefault="000367B9">
            <w:pPr>
              <w:contextualSpacing w:val="0"/>
              <w:rPr>
                <w:rFonts w:ascii="Georgia" w:eastAsia="Georgia" w:hAnsi="Georgia" w:cs="Georgia"/>
              </w:rPr>
            </w:pPr>
            <w:r>
              <w:rPr>
                <w:rFonts w:ascii="Georgia" w:eastAsia="Georgia" w:hAnsi="Georgia" w:cs="Georgia"/>
              </w:rPr>
              <w:t>Er pragmatisk</w:t>
            </w:r>
          </w:p>
        </w:tc>
        <w:tc>
          <w:tcPr>
            <w:tcW w:w="1988" w:type="dxa"/>
          </w:tcPr>
          <w:p w:rsidR="00D40E66" w:rsidRDefault="000367B9">
            <w:pPr>
              <w:contextualSpacing w:val="0"/>
              <w:jc w:val="center"/>
              <w:rPr>
                <w:rFonts w:ascii="Georgia" w:eastAsia="Georgia" w:hAnsi="Georgia" w:cs="Georgia"/>
              </w:rPr>
            </w:pPr>
            <w:r>
              <w:rPr>
                <w:rFonts w:ascii="Georgia" w:eastAsia="Georgia" w:hAnsi="Georgia" w:cs="Georgia"/>
              </w:rPr>
              <w:t>Ja/Nej</w:t>
            </w:r>
          </w:p>
        </w:tc>
        <w:tc>
          <w:tcPr>
            <w:tcW w:w="1701" w:type="dxa"/>
          </w:tcPr>
          <w:p w:rsidR="00D40E66" w:rsidRDefault="000367B9">
            <w:pPr>
              <w:contextualSpacing w:val="0"/>
              <w:jc w:val="center"/>
              <w:rPr>
                <w:rFonts w:ascii="Georgia" w:eastAsia="Georgia" w:hAnsi="Georgia" w:cs="Georgia"/>
              </w:rPr>
            </w:pPr>
            <w:r>
              <w:rPr>
                <w:rFonts w:ascii="Georgia" w:eastAsia="Georgia" w:hAnsi="Georgia" w:cs="Georgia"/>
              </w:rPr>
              <w:t>Ja / Nej</w:t>
            </w:r>
          </w:p>
        </w:tc>
      </w:tr>
    </w:tbl>
    <w:p w:rsidR="00D40E66" w:rsidRDefault="00D40E66">
      <w:pPr>
        <w:rPr>
          <w:rFonts w:ascii="Georgia" w:eastAsia="Georgia" w:hAnsi="Georgia" w:cs="Georgia"/>
        </w:rPr>
      </w:pPr>
    </w:p>
    <w:p w:rsidR="00D40E66" w:rsidRDefault="000367B9">
      <w:pPr>
        <w:rPr>
          <w:rFonts w:ascii="Georgia" w:eastAsia="Georgia" w:hAnsi="Georgia" w:cs="Georgia"/>
        </w:rPr>
      </w:pPr>
      <w:r>
        <w:rPr>
          <w:rFonts w:ascii="Georgia" w:eastAsia="Georgia" w:hAnsi="Georgia" w:cs="Georgia"/>
        </w:rPr>
        <w:t>De næste spørgsmål handler om nogle mere objektive forhold, som påvirker dine muligheder for at agere som aspirant og kandidat. Alle svar er legitime og danner blot udgangspunkt for en senere snak om, hvordan din specifikke profil kan bidrage mest til fora</w:t>
      </w:r>
      <w:r>
        <w:rPr>
          <w:rFonts w:ascii="Georgia" w:eastAsia="Georgia" w:hAnsi="Georgia" w:cs="Georgia"/>
        </w:rPr>
        <w:t xml:space="preserve">ndring i verden. </w:t>
      </w:r>
    </w:p>
    <w:tbl>
      <w:tblPr>
        <w:tblStyle w:val="a0"/>
        <w:tblW w:w="96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407"/>
        <w:gridCol w:w="2407"/>
        <w:gridCol w:w="2407"/>
      </w:tblGrid>
      <w:tr w:rsidR="00D40E66">
        <w:tc>
          <w:tcPr>
            <w:tcW w:w="2407" w:type="dxa"/>
          </w:tcPr>
          <w:p w:rsidR="00D40E66" w:rsidRDefault="000367B9">
            <w:pPr>
              <w:contextualSpacing w:val="0"/>
              <w:rPr>
                <w:rFonts w:ascii="Georgia" w:eastAsia="Georgia" w:hAnsi="Georgia" w:cs="Georgia"/>
                <w:b/>
              </w:rPr>
            </w:pPr>
            <w:r>
              <w:rPr>
                <w:rFonts w:ascii="Georgia" w:eastAsia="Georgia" w:hAnsi="Georgia" w:cs="Georgia"/>
                <w:b/>
              </w:rPr>
              <w:t>Spørgsmål</w:t>
            </w:r>
          </w:p>
        </w:tc>
        <w:tc>
          <w:tcPr>
            <w:tcW w:w="2407" w:type="dxa"/>
          </w:tcPr>
          <w:p w:rsidR="00D40E66" w:rsidRDefault="00D40E66">
            <w:pPr>
              <w:contextualSpacing w:val="0"/>
              <w:rPr>
                <w:rFonts w:ascii="Georgia" w:eastAsia="Georgia" w:hAnsi="Georgia" w:cs="Georgia"/>
                <w:b/>
              </w:rPr>
            </w:pPr>
          </w:p>
        </w:tc>
        <w:tc>
          <w:tcPr>
            <w:tcW w:w="2407" w:type="dxa"/>
          </w:tcPr>
          <w:p w:rsidR="00D40E66" w:rsidRDefault="000367B9">
            <w:pPr>
              <w:contextualSpacing w:val="0"/>
              <w:rPr>
                <w:rFonts w:ascii="Georgia" w:eastAsia="Georgia" w:hAnsi="Georgia" w:cs="Georgia"/>
                <w:b/>
              </w:rPr>
            </w:pPr>
            <w:r>
              <w:rPr>
                <w:rFonts w:ascii="Georgia" w:eastAsia="Georgia" w:hAnsi="Georgia" w:cs="Georgia"/>
                <w:b/>
              </w:rPr>
              <w:t>Svarmuligheder</w:t>
            </w:r>
          </w:p>
        </w:tc>
        <w:tc>
          <w:tcPr>
            <w:tcW w:w="2407" w:type="dxa"/>
          </w:tcPr>
          <w:p w:rsidR="00D40E66" w:rsidRDefault="00D40E66">
            <w:pPr>
              <w:contextualSpacing w:val="0"/>
              <w:rPr>
                <w:rFonts w:ascii="Georgia" w:eastAsia="Georgia" w:hAnsi="Georgia" w:cs="Georgia"/>
              </w:rPr>
            </w:pPr>
          </w:p>
        </w:tc>
      </w:tr>
      <w:tr w:rsidR="00D40E66">
        <w:tc>
          <w:tcPr>
            <w:tcW w:w="2407" w:type="dxa"/>
          </w:tcPr>
          <w:p w:rsidR="00D40E66" w:rsidRDefault="000367B9">
            <w:pPr>
              <w:contextualSpacing w:val="0"/>
              <w:rPr>
                <w:rFonts w:ascii="Georgia" w:eastAsia="Georgia" w:hAnsi="Georgia" w:cs="Georgia"/>
              </w:rPr>
            </w:pPr>
            <w:r>
              <w:rPr>
                <w:rFonts w:ascii="Georgia" w:eastAsia="Georgia" w:hAnsi="Georgia" w:cs="Georgia"/>
              </w:rPr>
              <w:t>Hvilken arbejdstid forventer du at kunne lægge som kandidat?</w:t>
            </w:r>
          </w:p>
        </w:tc>
        <w:tc>
          <w:tcPr>
            <w:tcW w:w="2407" w:type="dxa"/>
          </w:tcPr>
          <w:p w:rsidR="00D40E66" w:rsidRDefault="000367B9">
            <w:pPr>
              <w:contextualSpacing w:val="0"/>
              <w:rPr>
                <w:rFonts w:ascii="Georgia" w:eastAsia="Georgia" w:hAnsi="Georgia" w:cs="Georgia"/>
              </w:rPr>
            </w:pPr>
            <w:r>
              <w:rPr>
                <w:rFonts w:ascii="Georgia" w:eastAsia="Georgia" w:hAnsi="Georgia" w:cs="Georgia"/>
              </w:rPr>
              <w:t>1 time om ugen</w:t>
            </w:r>
          </w:p>
        </w:tc>
        <w:tc>
          <w:tcPr>
            <w:tcW w:w="2407" w:type="dxa"/>
          </w:tcPr>
          <w:p w:rsidR="00D40E66" w:rsidRDefault="000367B9">
            <w:pPr>
              <w:contextualSpacing w:val="0"/>
              <w:rPr>
                <w:rFonts w:ascii="Georgia" w:eastAsia="Georgia" w:hAnsi="Georgia" w:cs="Georgia"/>
              </w:rPr>
            </w:pPr>
            <w:r>
              <w:rPr>
                <w:rFonts w:ascii="Georgia" w:eastAsia="Georgia" w:hAnsi="Georgia" w:cs="Georgia"/>
              </w:rPr>
              <w:t>3-5 time om ugen</w:t>
            </w:r>
          </w:p>
        </w:tc>
        <w:tc>
          <w:tcPr>
            <w:tcW w:w="2407" w:type="dxa"/>
          </w:tcPr>
          <w:p w:rsidR="00D40E66" w:rsidRDefault="000367B9">
            <w:pPr>
              <w:contextualSpacing w:val="0"/>
              <w:rPr>
                <w:rFonts w:ascii="Georgia" w:eastAsia="Georgia" w:hAnsi="Georgia" w:cs="Georgia"/>
              </w:rPr>
            </w:pPr>
            <w:r>
              <w:rPr>
                <w:rFonts w:ascii="Georgia" w:eastAsia="Georgia" w:hAnsi="Georgia" w:cs="Georgia"/>
              </w:rPr>
              <w:t>7-10 timer om ugen</w:t>
            </w:r>
          </w:p>
          <w:p w:rsidR="00D40E66" w:rsidRDefault="000367B9">
            <w:pPr>
              <w:contextualSpacing w:val="0"/>
              <w:rPr>
                <w:rFonts w:ascii="Georgia" w:eastAsia="Georgia" w:hAnsi="Georgia" w:cs="Georgia"/>
              </w:rPr>
            </w:pPr>
            <w:r>
              <w:rPr>
                <w:rFonts w:ascii="Georgia" w:eastAsia="Georgia" w:hAnsi="Georgia" w:cs="Georgia"/>
              </w:rPr>
              <w:t xml:space="preserve">              X</w:t>
            </w:r>
          </w:p>
        </w:tc>
      </w:tr>
      <w:tr w:rsidR="00D40E66">
        <w:tc>
          <w:tcPr>
            <w:tcW w:w="2407" w:type="dxa"/>
          </w:tcPr>
          <w:p w:rsidR="00D40E66" w:rsidRDefault="000367B9">
            <w:pPr>
              <w:contextualSpacing w:val="0"/>
              <w:rPr>
                <w:rFonts w:ascii="Georgia" w:eastAsia="Georgia" w:hAnsi="Georgia" w:cs="Georgia"/>
              </w:rPr>
            </w:pPr>
            <w:r>
              <w:rPr>
                <w:rFonts w:ascii="Georgia" w:eastAsia="Georgia" w:hAnsi="Georgia" w:cs="Georgia"/>
              </w:rPr>
              <w:t>Hvordan er din politiske erfaring?</w:t>
            </w:r>
          </w:p>
        </w:tc>
        <w:tc>
          <w:tcPr>
            <w:tcW w:w="2407" w:type="dxa"/>
          </w:tcPr>
          <w:p w:rsidR="00D40E66" w:rsidRDefault="000367B9">
            <w:pPr>
              <w:contextualSpacing w:val="0"/>
              <w:rPr>
                <w:rFonts w:ascii="Georgia" w:eastAsia="Georgia" w:hAnsi="Georgia" w:cs="Georgia"/>
              </w:rPr>
            </w:pPr>
            <w:r>
              <w:rPr>
                <w:rFonts w:ascii="Georgia" w:eastAsia="Georgia" w:hAnsi="Georgia" w:cs="Georgia"/>
              </w:rPr>
              <w:t>Ny i politik</w:t>
            </w:r>
          </w:p>
        </w:tc>
        <w:tc>
          <w:tcPr>
            <w:tcW w:w="2407" w:type="dxa"/>
          </w:tcPr>
          <w:p w:rsidR="00D40E66" w:rsidRDefault="000367B9">
            <w:pPr>
              <w:contextualSpacing w:val="0"/>
              <w:rPr>
                <w:rFonts w:ascii="Georgia" w:eastAsia="Georgia" w:hAnsi="Georgia" w:cs="Georgia"/>
              </w:rPr>
            </w:pPr>
            <w:r>
              <w:rPr>
                <w:rFonts w:ascii="Georgia" w:eastAsia="Georgia" w:hAnsi="Georgia" w:cs="Georgia"/>
              </w:rPr>
              <w:t>1-5 år</w:t>
            </w:r>
          </w:p>
        </w:tc>
        <w:tc>
          <w:tcPr>
            <w:tcW w:w="2407" w:type="dxa"/>
          </w:tcPr>
          <w:p w:rsidR="00D40E66" w:rsidRDefault="000367B9">
            <w:pPr>
              <w:contextualSpacing w:val="0"/>
              <w:rPr>
                <w:rFonts w:ascii="Georgia" w:eastAsia="Georgia" w:hAnsi="Georgia" w:cs="Georgia"/>
              </w:rPr>
            </w:pPr>
            <w:r>
              <w:rPr>
                <w:rFonts w:ascii="Georgia" w:eastAsia="Georgia" w:hAnsi="Georgia" w:cs="Georgia"/>
              </w:rPr>
              <w:t>Mere end 5 år</w:t>
            </w:r>
          </w:p>
          <w:p w:rsidR="00D40E66" w:rsidRDefault="000367B9">
            <w:pPr>
              <w:contextualSpacing w:val="0"/>
              <w:rPr>
                <w:rFonts w:ascii="Georgia" w:eastAsia="Georgia" w:hAnsi="Georgia" w:cs="Georgia"/>
              </w:rPr>
            </w:pPr>
            <w:r>
              <w:rPr>
                <w:rFonts w:ascii="Georgia" w:eastAsia="Georgia" w:hAnsi="Georgia" w:cs="Georgia"/>
              </w:rPr>
              <w:t xml:space="preserve">               X</w:t>
            </w:r>
          </w:p>
        </w:tc>
      </w:tr>
      <w:tr w:rsidR="00D40E66">
        <w:tc>
          <w:tcPr>
            <w:tcW w:w="2407" w:type="dxa"/>
          </w:tcPr>
          <w:p w:rsidR="00D40E66" w:rsidRDefault="000367B9">
            <w:pPr>
              <w:contextualSpacing w:val="0"/>
              <w:rPr>
                <w:rFonts w:ascii="Georgia" w:eastAsia="Georgia" w:hAnsi="Georgia" w:cs="Georgia"/>
              </w:rPr>
            </w:pPr>
            <w:r>
              <w:rPr>
                <w:rFonts w:ascii="Georgia" w:eastAsia="Georgia" w:hAnsi="Georgia" w:cs="Georgia"/>
              </w:rPr>
              <w:t>Hvordan er din foretrukne politiske tilgang?</w:t>
            </w:r>
          </w:p>
        </w:tc>
        <w:tc>
          <w:tcPr>
            <w:tcW w:w="2407" w:type="dxa"/>
          </w:tcPr>
          <w:p w:rsidR="00D40E66" w:rsidRDefault="000367B9">
            <w:pPr>
              <w:contextualSpacing w:val="0"/>
              <w:rPr>
                <w:rFonts w:ascii="Georgia" w:eastAsia="Georgia" w:hAnsi="Georgia" w:cs="Georgia"/>
              </w:rPr>
            </w:pPr>
            <w:proofErr w:type="spellStart"/>
            <w:r>
              <w:rPr>
                <w:rFonts w:ascii="Georgia" w:eastAsia="Georgia" w:hAnsi="Georgia" w:cs="Georgia"/>
              </w:rPr>
              <w:t>Real-politisk</w:t>
            </w:r>
            <w:proofErr w:type="spellEnd"/>
          </w:p>
          <w:p w:rsidR="00D40E66" w:rsidRDefault="000367B9">
            <w:pPr>
              <w:contextualSpacing w:val="0"/>
              <w:rPr>
                <w:rFonts w:ascii="Georgia" w:eastAsia="Georgia" w:hAnsi="Georgia" w:cs="Georgia"/>
              </w:rPr>
            </w:pPr>
            <w:bookmarkStart w:id="0" w:name="_gjdgxs" w:colFirst="0" w:colLast="0"/>
            <w:bookmarkEnd w:id="0"/>
            <w:r>
              <w:rPr>
                <w:rFonts w:ascii="Georgia" w:eastAsia="Georgia" w:hAnsi="Georgia" w:cs="Georgia"/>
              </w:rPr>
              <w:t xml:space="preserve">         X</w:t>
            </w:r>
          </w:p>
        </w:tc>
        <w:tc>
          <w:tcPr>
            <w:tcW w:w="2407" w:type="dxa"/>
          </w:tcPr>
          <w:p w:rsidR="00D40E66" w:rsidRDefault="000367B9">
            <w:pPr>
              <w:contextualSpacing w:val="0"/>
              <w:rPr>
                <w:rFonts w:ascii="Georgia" w:eastAsia="Georgia" w:hAnsi="Georgia" w:cs="Georgia"/>
              </w:rPr>
            </w:pPr>
            <w:r>
              <w:rPr>
                <w:rFonts w:ascii="Georgia" w:eastAsia="Georgia" w:hAnsi="Georgia" w:cs="Georgia"/>
              </w:rPr>
              <w:t>Visionær</w:t>
            </w:r>
          </w:p>
        </w:tc>
        <w:tc>
          <w:tcPr>
            <w:tcW w:w="2407" w:type="dxa"/>
          </w:tcPr>
          <w:p w:rsidR="00D40E66" w:rsidRDefault="000367B9">
            <w:pPr>
              <w:contextualSpacing w:val="0"/>
              <w:rPr>
                <w:rFonts w:ascii="Georgia" w:eastAsia="Georgia" w:hAnsi="Georgia" w:cs="Georgia"/>
              </w:rPr>
            </w:pPr>
            <w:r>
              <w:rPr>
                <w:rFonts w:ascii="Georgia" w:eastAsia="Georgia" w:hAnsi="Georgia" w:cs="Georgia"/>
              </w:rPr>
              <w:t>Værdi-baseret</w:t>
            </w:r>
          </w:p>
        </w:tc>
      </w:tr>
    </w:tbl>
    <w:p w:rsidR="00D40E66" w:rsidRDefault="00D40E66">
      <w:pPr>
        <w:rPr>
          <w:rFonts w:ascii="Georgia" w:eastAsia="Georgia" w:hAnsi="Georgia" w:cs="Georgia"/>
        </w:rPr>
      </w:pPr>
    </w:p>
    <w:p w:rsidR="003525EE" w:rsidRDefault="003525EE">
      <w:pPr>
        <w:rPr>
          <w:rFonts w:ascii="Georgia" w:eastAsia="Georgia" w:hAnsi="Georgia" w:cs="Georgia"/>
        </w:rPr>
      </w:pPr>
    </w:p>
    <w:p w:rsidR="003525EE" w:rsidRDefault="003525EE">
      <w:pPr>
        <w:rPr>
          <w:rFonts w:ascii="Georgia" w:eastAsia="Georgia" w:hAnsi="Georgia" w:cs="Georgia"/>
        </w:rPr>
      </w:pPr>
    </w:p>
    <w:p w:rsidR="00D40E66" w:rsidRDefault="003525EE">
      <w:pPr>
        <w:rPr>
          <w:rFonts w:ascii="Georgia" w:eastAsia="Georgia" w:hAnsi="Georgia" w:cs="Georgia"/>
        </w:rPr>
      </w:pPr>
      <w:r>
        <w:rPr>
          <w:noProof/>
        </w:rPr>
        <w:lastRenderedPageBreak/>
        <mc:AlternateContent>
          <mc:Choice Requires="wps">
            <w:drawing>
              <wp:anchor distT="45720" distB="45720" distL="114300" distR="114300" simplePos="0" relativeHeight="251658240" behindDoc="1" locked="0" layoutInCell="0" hidden="0" allowOverlap="1" wp14:anchorId="74EB73C5" wp14:editId="07C545BB">
                <wp:simplePos x="0" y="0"/>
                <wp:positionH relativeFrom="margin">
                  <wp:posOffset>-105410</wp:posOffset>
                </wp:positionH>
                <wp:positionV relativeFrom="paragraph">
                  <wp:posOffset>1188085</wp:posOffset>
                </wp:positionV>
                <wp:extent cx="6096000" cy="1270000"/>
                <wp:effectExtent l="0" t="0" r="19050" b="25400"/>
                <wp:wrapSquare wrapText="bothSides" distT="45720" distB="45720" distL="114300" distR="114300"/>
                <wp:docPr id="2" name="Rektangel 2"/>
                <wp:cNvGraphicFramePr/>
                <a:graphic xmlns:a="http://schemas.openxmlformats.org/drawingml/2006/main">
                  <a:graphicData uri="http://schemas.microsoft.com/office/word/2010/wordprocessingShape">
                    <wps:wsp>
                      <wps:cNvSpPr/>
                      <wps:spPr>
                        <a:xfrm>
                          <a:off x="0" y="0"/>
                          <a:ext cx="6096000" cy="1270000"/>
                        </a:xfrm>
                        <a:prstGeom prst="rect">
                          <a:avLst/>
                        </a:prstGeom>
                        <a:noFill/>
                        <a:ln w="15875" cap="flat" cmpd="sng">
                          <a:solidFill>
                            <a:srgbClr val="A5A5A5"/>
                          </a:solidFill>
                          <a:prstDash val="dash"/>
                          <a:miter/>
                          <a:headEnd type="none" w="med" len="med"/>
                          <a:tailEnd type="none" w="med" len="med"/>
                        </a:ln>
                      </wps:spPr>
                      <wps:txbx>
                        <w:txbxContent>
                          <w:p w:rsidR="00D40E66" w:rsidRDefault="000367B9">
                            <w:pPr>
                              <w:spacing w:line="258" w:lineRule="auto"/>
                              <w:textDirection w:val="btLr"/>
                            </w:pPr>
                            <w:r>
                              <w:rPr>
                                <w:rFonts w:ascii="Georgia" w:eastAsia="Georgia" w:hAnsi="Georgia" w:cs="Georgia"/>
                                <w:b/>
                              </w:rPr>
                              <w:t>Hvad er dine personlige mærkesa</w:t>
                            </w:r>
                            <w:r>
                              <w:rPr>
                                <w:rFonts w:ascii="Georgia" w:eastAsia="Georgia" w:hAnsi="Georgia" w:cs="Georgia"/>
                                <w:b/>
                              </w:rPr>
                              <w:t>ger ift</w:t>
                            </w:r>
                            <w:proofErr w:type="gramStart"/>
                            <w:r>
                              <w:rPr>
                                <w:rFonts w:ascii="Georgia" w:eastAsia="Georgia" w:hAnsi="Georgia" w:cs="Georgia"/>
                                <w:b/>
                              </w:rPr>
                              <w:t>.</w:t>
                            </w:r>
                            <w:proofErr w:type="gramEnd"/>
                            <w:r>
                              <w:rPr>
                                <w:rFonts w:ascii="Georgia" w:eastAsia="Georgia" w:hAnsi="Georgia" w:cs="Georgia"/>
                                <w:b/>
                              </w:rPr>
                              <w:t xml:space="preserve"> kommunalpolitik?</w:t>
                            </w:r>
                          </w:p>
                          <w:p w:rsidR="00D40E66" w:rsidRDefault="000367B9">
                            <w:pPr>
                              <w:spacing w:line="258" w:lineRule="auto"/>
                              <w:textDirection w:val="btLr"/>
                            </w:pPr>
                            <w:r>
                              <w:t>Mine mærkesager er flg.:</w:t>
                            </w:r>
                          </w:p>
                          <w:p w:rsidR="00D40E66" w:rsidRDefault="000367B9">
                            <w:pPr>
                              <w:spacing w:after="0" w:line="240" w:lineRule="auto"/>
                              <w:ind w:left="720" w:firstLine="360"/>
                              <w:textDirection w:val="btLr"/>
                            </w:pPr>
                            <w:r>
                              <w:rPr>
                                <w:rFonts w:ascii="Arial" w:eastAsia="Arial" w:hAnsi="Arial" w:cs="Arial"/>
                                <w:sz w:val="28"/>
                              </w:rPr>
                              <w:t>Omgørelse af affald til ressourcer</w:t>
                            </w:r>
                          </w:p>
                          <w:p w:rsidR="00D40E66" w:rsidRDefault="000367B9">
                            <w:pPr>
                              <w:spacing w:after="0" w:line="240" w:lineRule="auto"/>
                              <w:ind w:left="720" w:firstLine="360"/>
                              <w:textDirection w:val="btLr"/>
                            </w:pPr>
                            <w:r>
                              <w:rPr>
                                <w:rFonts w:ascii="Arial" w:eastAsia="Arial" w:hAnsi="Arial" w:cs="Arial"/>
                                <w:sz w:val="28"/>
                              </w:rPr>
                              <w:t>Hjælp og støtte til handicappede</w:t>
                            </w:r>
                          </w:p>
                          <w:p w:rsidR="00D40E66" w:rsidRDefault="000367B9">
                            <w:pPr>
                              <w:spacing w:after="0" w:line="240" w:lineRule="auto"/>
                              <w:ind w:left="720" w:firstLine="360"/>
                              <w:textDirection w:val="btLr"/>
                            </w:pPr>
                            <w:r>
                              <w:rPr>
                                <w:rFonts w:ascii="Arial" w:eastAsia="Arial" w:hAnsi="Arial" w:cs="Arial"/>
                                <w:sz w:val="28"/>
                              </w:rPr>
                              <w:t>Lokal selvforsyning</w:t>
                            </w:r>
                          </w:p>
                        </w:txbxContent>
                      </wps:txbx>
                      <wps:bodyPr lIns="91425" tIns="45700" rIns="91425" bIns="45700" anchor="t" anchorCtr="0"/>
                    </wps:wsp>
                  </a:graphicData>
                </a:graphic>
              </wp:anchor>
            </w:drawing>
          </mc:Choice>
          <mc:Fallback>
            <w:pict>
              <v:rect id="Rektangel 2" o:spid="_x0000_s1026" style="position:absolute;margin-left:-8.3pt;margin-top:93.55pt;width:480pt;height:100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" o:allowincell="f" filled="f" strokecolor="#a5a5a5" strokeweight="1.25pt">
                <v:stroke dashstyle="dash"/>
                <v:textbox inset="2.53958mm,1.2694mm,2.53958mm,1.2694mm">
                  <w:txbxContent>
                    <w:p w:rsidR="00D40E66" w:rsidRDefault="000367B9">
                      <w:pPr>
                        <w:spacing w:line="258" w:lineRule="auto"/>
                        <w:textDirection w:val="btLr"/>
                      </w:pPr>
                      <w:r>
                        <w:rPr>
                          <w:rFonts w:ascii="Georgia" w:eastAsia="Georgia" w:hAnsi="Georgia" w:cs="Georgia"/>
                          <w:b/>
                        </w:rPr>
                        <w:t>Hvad er dine personlige mærkesa</w:t>
                      </w:r>
                      <w:r>
                        <w:rPr>
                          <w:rFonts w:ascii="Georgia" w:eastAsia="Georgia" w:hAnsi="Georgia" w:cs="Georgia"/>
                          <w:b/>
                        </w:rPr>
                        <w:t>ger ift</w:t>
                      </w:r>
                      <w:proofErr w:type="gramStart"/>
                      <w:r>
                        <w:rPr>
                          <w:rFonts w:ascii="Georgia" w:eastAsia="Georgia" w:hAnsi="Georgia" w:cs="Georgia"/>
                          <w:b/>
                        </w:rPr>
                        <w:t>.</w:t>
                      </w:r>
                      <w:proofErr w:type="gramEnd"/>
                      <w:r>
                        <w:rPr>
                          <w:rFonts w:ascii="Georgia" w:eastAsia="Georgia" w:hAnsi="Georgia" w:cs="Georgia"/>
                          <w:b/>
                        </w:rPr>
                        <w:t xml:space="preserve"> kommunalpolitik?</w:t>
                      </w:r>
                    </w:p>
                    <w:p w:rsidR="00D40E66" w:rsidRDefault="000367B9">
                      <w:pPr>
                        <w:spacing w:line="258" w:lineRule="auto"/>
                        <w:textDirection w:val="btLr"/>
                      </w:pPr>
                      <w:r>
                        <w:t>Mine mærkesager er flg.:</w:t>
                      </w:r>
                    </w:p>
                    <w:p w:rsidR="00D40E66" w:rsidRDefault="000367B9">
                      <w:pPr>
                        <w:spacing w:after="0" w:line="240" w:lineRule="auto"/>
                        <w:ind w:left="720" w:firstLine="360"/>
                        <w:textDirection w:val="btLr"/>
                      </w:pPr>
                      <w:r>
                        <w:rPr>
                          <w:rFonts w:ascii="Arial" w:eastAsia="Arial" w:hAnsi="Arial" w:cs="Arial"/>
                          <w:sz w:val="28"/>
                        </w:rPr>
                        <w:t>Omgørelse af affald til ressourcer</w:t>
                      </w:r>
                    </w:p>
                    <w:p w:rsidR="00D40E66" w:rsidRDefault="000367B9">
                      <w:pPr>
                        <w:spacing w:after="0" w:line="240" w:lineRule="auto"/>
                        <w:ind w:left="720" w:firstLine="360"/>
                        <w:textDirection w:val="btLr"/>
                      </w:pPr>
                      <w:r>
                        <w:rPr>
                          <w:rFonts w:ascii="Arial" w:eastAsia="Arial" w:hAnsi="Arial" w:cs="Arial"/>
                          <w:sz w:val="28"/>
                        </w:rPr>
                        <w:t>Hjælp og støtte til handicappede</w:t>
                      </w:r>
                    </w:p>
                    <w:p w:rsidR="00D40E66" w:rsidRDefault="000367B9">
                      <w:pPr>
                        <w:spacing w:after="0" w:line="240" w:lineRule="auto"/>
                        <w:ind w:left="720" w:firstLine="360"/>
                        <w:textDirection w:val="btLr"/>
                      </w:pPr>
                      <w:r>
                        <w:rPr>
                          <w:rFonts w:ascii="Arial" w:eastAsia="Arial" w:hAnsi="Arial" w:cs="Arial"/>
                          <w:sz w:val="28"/>
                        </w:rPr>
                        <w:t>Lokal selvforsyning</w:t>
                      </w:r>
                    </w:p>
                  </w:txbxContent>
                </v:textbox>
                <w10:wrap type="square" anchorx="margin"/>
              </v:rect>
            </w:pict>
          </mc:Fallback>
        </mc:AlternateContent>
      </w:r>
      <w:r w:rsidR="000367B9">
        <w:rPr>
          <w:rFonts w:ascii="Georgia" w:eastAsia="Georgia" w:hAnsi="Georgia" w:cs="Georgia"/>
        </w:rPr>
        <w:t xml:space="preserve">De følgende spørgsmål har en anden form. Her må du gerne udbrede dig inden for de bokse, der er sat op. Klare, korte tanker er bedre en lange! Du kan uddybe med bestyrelsen til interviewet og når du snakker med medlemmer. </w:t>
      </w:r>
    </w:p>
    <w:p w:rsidR="00D40E66" w:rsidRDefault="00D40E66">
      <w:pPr>
        <w:rPr>
          <w:rFonts w:ascii="Georgia" w:eastAsia="Georgia" w:hAnsi="Georgia" w:cs="Georgia"/>
        </w:rPr>
      </w:pPr>
    </w:p>
    <w:p w:rsidR="00D40E66" w:rsidRDefault="003525EE">
      <w:pPr>
        <w:rPr>
          <w:rFonts w:ascii="Georgia" w:eastAsia="Georgia" w:hAnsi="Georgia" w:cs="Georgia"/>
        </w:rPr>
      </w:pPr>
      <w:r>
        <w:rPr>
          <w:noProof/>
        </w:rPr>
        <mc:AlternateContent>
          <mc:Choice Requires="wps">
            <w:drawing>
              <wp:anchor distT="45720" distB="45720" distL="114300" distR="114300" simplePos="0" relativeHeight="251659264" behindDoc="1" locked="0" layoutInCell="0" hidden="0" allowOverlap="1" wp14:anchorId="0A8D4073" wp14:editId="67EE4115">
                <wp:simplePos x="0" y="0"/>
                <wp:positionH relativeFrom="margin">
                  <wp:posOffset>-104140</wp:posOffset>
                </wp:positionH>
                <wp:positionV relativeFrom="paragraph">
                  <wp:posOffset>1928495</wp:posOffset>
                </wp:positionV>
                <wp:extent cx="6096000" cy="1838960"/>
                <wp:effectExtent l="0" t="0" r="19050" b="27940"/>
                <wp:wrapSquare wrapText="bothSides" distT="45720" distB="45720" distL="114300" distR="114300"/>
                <wp:docPr id="8" name="Rektangel 8"/>
                <wp:cNvGraphicFramePr/>
                <a:graphic xmlns:a="http://schemas.openxmlformats.org/drawingml/2006/main">
                  <a:graphicData uri="http://schemas.microsoft.com/office/word/2010/wordprocessingShape">
                    <wps:wsp>
                      <wps:cNvSpPr/>
                      <wps:spPr>
                        <a:xfrm>
                          <a:off x="0" y="0"/>
                          <a:ext cx="6096000" cy="1838960"/>
                        </a:xfrm>
                        <a:prstGeom prst="rect">
                          <a:avLst/>
                        </a:prstGeom>
                        <a:noFill/>
                        <a:ln w="15875" cap="flat" cmpd="sng">
                          <a:solidFill>
                            <a:srgbClr val="A5A5A5"/>
                          </a:solidFill>
                          <a:prstDash val="dash"/>
                          <a:miter/>
                          <a:headEnd type="none" w="med" len="med"/>
                          <a:tailEnd type="none" w="med" len="med"/>
                        </a:ln>
                      </wps:spPr>
                      <wps:txbx>
                        <w:txbxContent>
                          <w:p w:rsidR="00D40E66" w:rsidRDefault="000367B9">
                            <w:pPr>
                              <w:spacing w:line="258" w:lineRule="auto"/>
                              <w:textDirection w:val="btLr"/>
                            </w:pPr>
                            <w:r>
                              <w:rPr>
                                <w:rFonts w:ascii="Georgia" w:eastAsia="Georgia" w:hAnsi="Georgia" w:cs="Georgia"/>
                                <w:b/>
                              </w:rPr>
                              <w:t xml:space="preserve">Hvad er de vigtigste politiske visioner for Alternativet i byrådet? Formulér dem gerne også med konkrete eksempler på politik. </w:t>
                            </w:r>
                          </w:p>
                          <w:p w:rsidR="00D40E66" w:rsidRDefault="000367B9">
                            <w:pPr>
                              <w:spacing w:after="0" w:line="240" w:lineRule="auto"/>
                              <w:ind w:left="720" w:firstLine="360"/>
                              <w:textDirection w:val="btLr"/>
                            </w:pPr>
                            <w:r>
                              <w:rPr>
                                <w:rFonts w:ascii="Arial" w:eastAsia="Arial" w:hAnsi="Arial" w:cs="Arial"/>
                                <w:sz w:val="28"/>
                              </w:rPr>
                              <w:t>At kommunen tager ansvar for processen for omgørelse af affald til ressourcer.</w:t>
                            </w:r>
                          </w:p>
                          <w:p w:rsidR="00D40E66" w:rsidRDefault="000367B9">
                            <w:pPr>
                              <w:spacing w:after="0" w:line="240" w:lineRule="auto"/>
                              <w:ind w:left="720" w:firstLine="360"/>
                              <w:textDirection w:val="btLr"/>
                            </w:pPr>
                            <w:r>
                              <w:rPr>
                                <w:rFonts w:ascii="Arial" w:eastAsia="Arial" w:hAnsi="Arial" w:cs="Arial"/>
                                <w:sz w:val="28"/>
                              </w:rPr>
                              <w:t>At loven overholdes på handicapområdet, og servic</w:t>
                            </w:r>
                            <w:r>
                              <w:rPr>
                                <w:rFonts w:ascii="Arial" w:eastAsia="Arial" w:hAnsi="Arial" w:cs="Arial"/>
                                <w:sz w:val="28"/>
                              </w:rPr>
                              <w:t>e og støtte bliver prioriteret</w:t>
                            </w:r>
                          </w:p>
                          <w:p w:rsidR="00D40E66" w:rsidRDefault="000367B9">
                            <w:pPr>
                              <w:spacing w:after="0" w:line="240" w:lineRule="auto"/>
                              <w:ind w:left="720" w:firstLine="360"/>
                              <w:textDirection w:val="btLr"/>
                            </w:pPr>
                            <w:r>
                              <w:rPr>
                                <w:rFonts w:ascii="Arial" w:eastAsia="Arial" w:hAnsi="Arial" w:cs="Arial"/>
                                <w:sz w:val="28"/>
                              </w:rPr>
                              <w:t xml:space="preserve">Støtte til </w:t>
                            </w:r>
                            <w:proofErr w:type="spellStart"/>
                            <w:r>
                              <w:rPr>
                                <w:rFonts w:ascii="Arial" w:eastAsia="Arial" w:hAnsi="Arial" w:cs="Arial"/>
                                <w:sz w:val="28"/>
                              </w:rPr>
                              <w:t>kogræsserlaug</w:t>
                            </w:r>
                            <w:proofErr w:type="spellEnd"/>
                            <w:r>
                              <w:rPr>
                                <w:rFonts w:ascii="Arial" w:eastAsia="Arial" w:hAnsi="Arial" w:cs="Arial"/>
                                <w:sz w:val="28"/>
                              </w:rPr>
                              <w:t>, fødevareselskaber m.v. og bæredygtige krav ved udlicitering af kommunalt jord.</w:t>
                            </w:r>
                          </w:p>
                        </w:txbxContent>
                      </wps:txbx>
                      <wps:bodyPr lIns="91425" tIns="45700" rIns="91425" bIns="45700" anchor="t" anchorCtr="0">
                        <a:noAutofit/>
                      </wps:bodyPr>
                    </wps:wsp>
                  </a:graphicData>
                </a:graphic>
                <wp14:sizeRelV relativeFrom="margin">
                  <wp14:pctHeight>0</wp14:pctHeight>
                </wp14:sizeRelV>
              </wp:anchor>
            </w:drawing>
          </mc:Choice>
          <mc:Fallback>
            <w:pict>
              <v:rect id="Rektangel 8" o:spid="_x0000_s1027" style="position:absolute;margin-left:-8.2pt;margin-top:151.85pt;width:480pt;height:144.8pt;z-index:-251657216;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" o:allowincell="f" filled="f" strokecolor="#a5a5a5" strokeweight="1.25pt">
                <v:stroke dashstyle="dash"/>
                <v:textbox inset="2.53958mm,1.2694mm,2.53958mm,1.2694mm">
                  <w:txbxContent>
                    <w:p w:rsidR="00D40E66" w:rsidRDefault="000367B9">
                      <w:pPr>
                        <w:spacing w:line="258" w:lineRule="auto"/>
                        <w:textDirection w:val="btLr"/>
                      </w:pPr>
                      <w:r>
                        <w:rPr>
                          <w:rFonts w:ascii="Georgia" w:eastAsia="Georgia" w:hAnsi="Georgia" w:cs="Georgia"/>
                          <w:b/>
                        </w:rPr>
                        <w:t xml:space="preserve">Hvad er de vigtigste politiske visioner for Alternativet i byrådet? Formulér dem gerne også med konkrete eksempler på politik. </w:t>
                      </w:r>
                    </w:p>
                    <w:p w:rsidR="00D40E66" w:rsidRDefault="000367B9">
                      <w:pPr>
                        <w:spacing w:after="0" w:line="240" w:lineRule="auto"/>
                        <w:ind w:left="720" w:firstLine="360"/>
                        <w:textDirection w:val="btLr"/>
                      </w:pPr>
                      <w:r>
                        <w:rPr>
                          <w:rFonts w:ascii="Arial" w:eastAsia="Arial" w:hAnsi="Arial" w:cs="Arial"/>
                          <w:sz w:val="28"/>
                        </w:rPr>
                        <w:t>At kommunen tager ansvar for processen for omgørelse af affald til ressourcer.</w:t>
                      </w:r>
                    </w:p>
                    <w:p w:rsidR="00D40E66" w:rsidRDefault="000367B9">
                      <w:pPr>
                        <w:spacing w:after="0" w:line="240" w:lineRule="auto"/>
                        <w:ind w:left="720" w:firstLine="360"/>
                        <w:textDirection w:val="btLr"/>
                      </w:pPr>
                      <w:r>
                        <w:rPr>
                          <w:rFonts w:ascii="Arial" w:eastAsia="Arial" w:hAnsi="Arial" w:cs="Arial"/>
                          <w:sz w:val="28"/>
                        </w:rPr>
                        <w:t>At loven overholdes på handicapområdet, og servic</w:t>
                      </w:r>
                      <w:r>
                        <w:rPr>
                          <w:rFonts w:ascii="Arial" w:eastAsia="Arial" w:hAnsi="Arial" w:cs="Arial"/>
                          <w:sz w:val="28"/>
                        </w:rPr>
                        <w:t>e og støtte bliver prioriteret</w:t>
                      </w:r>
                    </w:p>
                    <w:p w:rsidR="00D40E66" w:rsidRDefault="000367B9">
                      <w:pPr>
                        <w:spacing w:after="0" w:line="240" w:lineRule="auto"/>
                        <w:ind w:left="720" w:firstLine="360"/>
                        <w:textDirection w:val="btLr"/>
                      </w:pPr>
                      <w:r>
                        <w:rPr>
                          <w:rFonts w:ascii="Arial" w:eastAsia="Arial" w:hAnsi="Arial" w:cs="Arial"/>
                          <w:sz w:val="28"/>
                        </w:rPr>
                        <w:t xml:space="preserve">Støtte til </w:t>
                      </w:r>
                      <w:proofErr w:type="spellStart"/>
                      <w:r>
                        <w:rPr>
                          <w:rFonts w:ascii="Arial" w:eastAsia="Arial" w:hAnsi="Arial" w:cs="Arial"/>
                          <w:sz w:val="28"/>
                        </w:rPr>
                        <w:t>kogræsserlaug</w:t>
                      </w:r>
                      <w:proofErr w:type="spellEnd"/>
                      <w:r>
                        <w:rPr>
                          <w:rFonts w:ascii="Arial" w:eastAsia="Arial" w:hAnsi="Arial" w:cs="Arial"/>
                          <w:sz w:val="28"/>
                        </w:rPr>
                        <w:t>, fødevareselskaber m.v. og bæredygtige krav ved udlicitering af kommunalt jord.</w:t>
                      </w:r>
                    </w:p>
                  </w:txbxContent>
                </v:textbox>
                <w10:wrap type="square" anchorx="margin"/>
              </v:rect>
            </w:pict>
          </mc:Fallback>
        </mc:AlternateContent>
      </w:r>
    </w:p>
    <w:p w:rsidR="00D40E66" w:rsidRDefault="00D40E66">
      <w:pPr>
        <w:rPr>
          <w:rFonts w:ascii="Georgia" w:eastAsia="Georgia" w:hAnsi="Georgia" w:cs="Georgia"/>
        </w:rPr>
      </w:pPr>
    </w:p>
    <w:p w:rsidR="00D40E66" w:rsidRDefault="003525EE">
      <w:pPr>
        <w:rPr>
          <w:rFonts w:ascii="Georgia" w:eastAsia="Georgia" w:hAnsi="Georgia" w:cs="Georgia"/>
        </w:rPr>
      </w:pPr>
      <w:r>
        <w:rPr>
          <w:noProof/>
        </w:rPr>
        <mc:AlternateContent>
          <mc:Choice Requires="wps">
            <w:drawing>
              <wp:anchor distT="45720" distB="45720" distL="114300" distR="114300" simplePos="0" relativeHeight="251661312" behindDoc="1" locked="0" layoutInCell="0" hidden="0" allowOverlap="1" wp14:anchorId="240F7753" wp14:editId="0061641A">
                <wp:simplePos x="0" y="0"/>
                <wp:positionH relativeFrom="margin">
                  <wp:posOffset>-104775</wp:posOffset>
                </wp:positionH>
                <wp:positionV relativeFrom="paragraph">
                  <wp:posOffset>1506220</wp:posOffset>
                </wp:positionV>
                <wp:extent cx="6096000" cy="1270000"/>
                <wp:effectExtent l="0" t="0" r="19050" b="25400"/>
                <wp:wrapSquare wrapText="bothSides" distT="45720" distB="45720" distL="114300" distR="114300"/>
                <wp:docPr id="4" name="Rektangel 4"/>
                <wp:cNvGraphicFramePr/>
                <a:graphic xmlns:a="http://schemas.openxmlformats.org/drawingml/2006/main">
                  <a:graphicData uri="http://schemas.microsoft.com/office/word/2010/wordprocessingShape">
                    <wps:wsp>
                      <wps:cNvSpPr/>
                      <wps:spPr>
                        <a:xfrm>
                          <a:off x="0" y="0"/>
                          <a:ext cx="6096000" cy="1270000"/>
                        </a:xfrm>
                        <a:prstGeom prst="rect">
                          <a:avLst/>
                        </a:prstGeom>
                        <a:noFill/>
                        <a:ln w="15875" cap="flat" cmpd="sng">
                          <a:solidFill>
                            <a:srgbClr val="A5A5A5"/>
                          </a:solidFill>
                          <a:prstDash val="dash"/>
                          <a:miter/>
                          <a:headEnd type="none" w="med" len="med"/>
                          <a:tailEnd type="none" w="med" len="med"/>
                        </a:ln>
                      </wps:spPr>
                      <wps:txbx>
                        <w:txbxContent>
                          <w:p w:rsidR="00D40E66" w:rsidRDefault="000367B9">
                            <w:pPr>
                              <w:spacing w:line="258" w:lineRule="auto"/>
                              <w:textDirection w:val="btLr"/>
                            </w:pPr>
                            <w:r>
                              <w:rPr>
                                <w:rFonts w:ascii="Georgia" w:eastAsia="Georgia" w:hAnsi="Georgia" w:cs="Georgia"/>
                                <w:b/>
                              </w:rPr>
                              <w:t>Hvad tænker du, at ’ny politisk kultur’ betyder ift</w:t>
                            </w:r>
                            <w:proofErr w:type="gramStart"/>
                            <w:r>
                              <w:rPr>
                                <w:rFonts w:ascii="Georgia" w:eastAsia="Georgia" w:hAnsi="Georgia" w:cs="Georgia"/>
                                <w:b/>
                              </w:rPr>
                              <w:t>.</w:t>
                            </w:r>
                            <w:proofErr w:type="gramEnd"/>
                            <w:r>
                              <w:rPr>
                                <w:rFonts w:ascii="Georgia" w:eastAsia="Georgia" w:hAnsi="Georgia" w:cs="Georgia"/>
                                <w:b/>
                              </w:rPr>
                              <w:t xml:space="preserve"> </w:t>
                            </w:r>
                            <w:proofErr w:type="gramStart"/>
                            <w:r>
                              <w:rPr>
                                <w:rFonts w:ascii="Georgia" w:eastAsia="Georgia" w:hAnsi="Georgia" w:cs="Georgia"/>
                                <w:b/>
                              </w:rPr>
                              <w:t>hvordan et byråd arbejder?</w:t>
                            </w:r>
                            <w:proofErr w:type="gramEnd"/>
                          </w:p>
                          <w:p w:rsidR="00D40E66" w:rsidRDefault="000367B9">
                            <w:pPr>
                              <w:spacing w:line="258" w:lineRule="auto"/>
                              <w:textDirection w:val="btLr"/>
                            </w:pPr>
                            <w:r>
                              <w:t xml:space="preserve">At bæredygtighed kommer i </w:t>
                            </w:r>
                            <w:proofErr w:type="spellStart"/>
                            <w:r>
                              <w:t>højsæddet</w:t>
                            </w:r>
                            <w:proofErr w:type="spellEnd"/>
                            <w:r>
                              <w:t xml:space="preserve"> og at der via Alternativets debatdogmer, opstår</w:t>
                            </w:r>
                            <w:r>
                              <w:t xml:space="preserve"> en ny politisk kultur, som både via </w:t>
                            </w:r>
                            <w:proofErr w:type="spellStart"/>
                            <w:r>
                              <w:t>byråddet</w:t>
                            </w:r>
                            <w:proofErr w:type="spellEnd"/>
                            <w:r>
                              <w:t xml:space="preserve">, via </w:t>
                            </w:r>
                            <w:proofErr w:type="spellStart"/>
                            <w:r>
                              <w:t>fovaltningen</w:t>
                            </w:r>
                            <w:proofErr w:type="spellEnd"/>
                            <w:r>
                              <w:t xml:space="preserve"> og via borgernes deltagelse sker forandringer i retning af mere lokalt demokrati og resultater i retning af bæredygtighed.</w:t>
                            </w:r>
                          </w:p>
                          <w:p w:rsidR="00D40E66" w:rsidRDefault="00D40E66">
                            <w:pPr>
                              <w:spacing w:line="258" w:lineRule="auto"/>
                              <w:textDirection w:val="btLr"/>
                            </w:pPr>
                          </w:p>
                          <w:p w:rsidR="00D40E66" w:rsidRDefault="00D40E66">
                            <w:pPr>
                              <w:spacing w:line="258" w:lineRule="auto"/>
                              <w:textDirection w:val="btLr"/>
                            </w:pPr>
                          </w:p>
                        </w:txbxContent>
                      </wps:txbx>
                      <wps:bodyPr lIns="91425" tIns="45700" rIns="91425" bIns="45700" anchor="t" anchorCtr="0"/>
                    </wps:wsp>
                  </a:graphicData>
                </a:graphic>
              </wp:anchor>
            </w:drawing>
          </mc:Choice>
          <mc:Fallback>
            <w:pict>
              <v:rect id="Rektangel 4" o:spid="_x0000_s1028" style="position:absolute;margin-left:-8.25pt;margin-top:118.6pt;width:480pt;height:100pt;z-index:-2516551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" o:allowincell="f" filled="f" strokecolor="#a5a5a5" strokeweight="1.25pt">
                <v:stroke dashstyle="dash"/>
                <v:textbox inset="2.53958mm,1.2694mm,2.53958mm,1.2694mm">
                  <w:txbxContent>
                    <w:p w:rsidR="00D40E66" w:rsidRDefault="000367B9">
                      <w:pPr>
                        <w:spacing w:line="258" w:lineRule="auto"/>
                        <w:textDirection w:val="btLr"/>
                      </w:pPr>
                      <w:r>
                        <w:rPr>
                          <w:rFonts w:ascii="Georgia" w:eastAsia="Georgia" w:hAnsi="Georgia" w:cs="Georgia"/>
                          <w:b/>
                        </w:rPr>
                        <w:t>Hvad tænker du, at ’ny politisk kultur’ betyder ift</w:t>
                      </w:r>
                      <w:proofErr w:type="gramStart"/>
                      <w:r>
                        <w:rPr>
                          <w:rFonts w:ascii="Georgia" w:eastAsia="Georgia" w:hAnsi="Georgia" w:cs="Georgia"/>
                          <w:b/>
                        </w:rPr>
                        <w:t>.</w:t>
                      </w:r>
                      <w:proofErr w:type="gramEnd"/>
                      <w:r>
                        <w:rPr>
                          <w:rFonts w:ascii="Georgia" w:eastAsia="Georgia" w:hAnsi="Georgia" w:cs="Georgia"/>
                          <w:b/>
                        </w:rPr>
                        <w:t xml:space="preserve"> </w:t>
                      </w:r>
                      <w:proofErr w:type="gramStart"/>
                      <w:r>
                        <w:rPr>
                          <w:rFonts w:ascii="Georgia" w:eastAsia="Georgia" w:hAnsi="Georgia" w:cs="Georgia"/>
                          <w:b/>
                        </w:rPr>
                        <w:t>hvordan et byråd arbejder?</w:t>
                      </w:r>
                      <w:proofErr w:type="gramEnd"/>
                    </w:p>
                    <w:p w:rsidR="00D40E66" w:rsidRDefault="000367B9">
                      <w:pPr>
                        <w:spacing w:line="258" w:lineRule="auto"/>
                        <w:textDirection w:val="btLr"/>
                      </w:pPr>
                      <w:r>
                        <w:t xml:space="preserve">At bæredygtighed kommer i </w:t>
                      </w:r>
                      <w:proofErr w:type="spellStart"/>
                      <w:r>
                        <w:t>højsæddet</w:t>
                      </w:r>
                      <w:proofErr w:type="spellEnd"/>
                      <w:r>
                        <w:t xml:space="preserve"> og at der via Alternativets debatdogmer, opstår</w:t>
                      </w:r>
                      <w:r>
                        <w:t xml:space="preserve"> en ny politisk kultur, som både via </w:t>
                      </w:r>
                      <w:proofErr w:type="spellStart"/>
                      <w:r>
                        <w:t>byråddet</w:t>
                      </w:r>
                      <w:proofErr w:type="spellEnd"/>
                      <w:r>
                        <w:t xml:space="preserve">, via </w:t>
                      </w:r>
                      <w:proofErr w:type="spellStart"/>
                      <w:r>
                        <w:t>fovaltningen</w:t>
                      </w:r>
                      <w:proofErr w:type="spellEnd"/>
                      <w:r>
                        <w:t xml:space="preserve"> og via borgernes deltagelse sker forandringer i retning af mere lokalt demokrati og resultater i retning af bæredygtighed.</w:t>
                      </w:r>
                    </w:p>
                    <w:p w:rsidR="00D40E66" w:rsidRDefault="00D40E66">
                      <w:pPr>
                        <w:spacing w:line="258" w:lineRule="auto"/>
                        <w:textDirection w:val="btLr"/>
                      </w:pPr>
                    </w:p>
                    <w:p w:rsidR="00D40E66" w:rsidRDefault="00D40E66">
                      <w:pPr>
                        <w:spacing w:line="258" w:lineRule="auto"/>
                        <w:textDirection w:val="btLr"/>
                      </w:pPr>
                    </w:p>
                  </w:txbxContent>
                </v:textbox>
                <w10:wrap type="square" anchorx="margin"/>
              </v:rect>
            </w:pict>
          </mc:Fallback>
        </mc:AlternateContent>
      </w:r>
      <w:r>
        <w:rPr>
          <w:noProof/>
        </w:rPr>
        <mc:AlternateContent>
          <mc:Choice Requires="wps">
            <w:drawing>
              <wp:anchor distT="45720" distB="45720" distL="114300" distR="114300" simplePos="0" relativeHeight="251660288" behindDoc="1" locked="0" layoutInCell="0" hidden="0" allowOverlap="1" wp14:anchorId="44EBF699" wp14:editId="2B602F9D">
                <wp:simplePos x="0" y="0"/>
                <wp:positionH relativeFrom="margin">
                  <wp:posOffset>-100330</wp:posOffset>
                </wp:positionH>
                <wp:positionV relativeFrom="paragraph">
                  <wp:posOffset>133350</wp:posOffset>
                </wp:positionV>
                <wp:extent cx="6096000" cy="1270000"/>
                <wp:effectExtent l="0" t="0" r="19050" b="25400"/>
                <wp:wrapSquare wrapText="bothSides" distT="45720" distB="45720" distL="114300" distR="114300"/>
                <wp:docPr id="6" name="Rektangel 6"/>
                <wp:cNvGraphicFramePr/>
                <a:graphic xmlns:a="http://schemas.openxmlformats.org/drawingml/2006/main">
                  <a:graphicData uri="http://schemas.microsoft.com/office/word/2010/wordprocessingShape">
                    <wps:wsp>
                      <wps:cNvSpPr/>
                      <wps:spPr>
                        <a:xfrm>
                          <a:off x="0" y="0"/>
                          <a:ext cx="6096000" cy="1270000"/>
                        </a:xfrm>
                        <a:prstGeom prst="rect">
                          <a:avLst/>
                        </a:prstGeom>
                        <a:noFill/>
                        <a:ln w="15875" cap="flat" cmpd="sng">
                          <a:solidFill>
                            <a:srgbClr val="A5A5A5"/>
                          </a:solidFill>
                          <a:prstDash val="dash"/>
                          <a:miter/>
                          <a:headEnd type="none" w="med" len="med"/>
                          <a:tailEnd type="none" w="med" len="med"/>
                        </a:ln>
                      </wps:spPr>
                      <wps:txbx>
                        <w:txbxContent>
                          <w:p w:rsidR="00D40E66" w:rsidRDefault="000367B9">
                            <w:pPr>
                              <w:spacing w:line="258" w:lineRule="auto"/>
                              <w:textDirection w:val="btLr"/>
                            </w:pPr>
                            <w:r>
                              <w:rPr>
                                <w:rFonts w:ascii="Georgia" w:eastAsia="Georgia" w:hAnsi="Georgia" w:cs="Georgia"/>
                                <w:b/>
                              </w:rPr>
                              <w:t>Hvad tænker du at ’ny politisk kultur’ betyder ift</w:t>
                            </w:r>
                            <w:proofErr w:type="gramStart"/>
                            <w:r>
                              <w:rPr>
                                <w:rFonts w:ascii="Georgia" w:eastAsia="Georgia" w:hAnsi="Georgia" w:cs="Georgia"/>
                                <w:b/>
                              </w:rPr>
                              <w:t>.</w:t>
                            </w:r>
                            <w:proofErr w:type="gramEnd"/>
                            <w:r>
                              <w:rPr>
                                <w:rFonts w:ascii="Georgia" w:eastAsia="Georgia" w:hAnsi="Georgia" w:cs="Georgia"/>
                                <w:b/>
                              </w:rPr>
                              <w:t xml:space="preserve"> </w:t>
                            </w:r>
                            <w:proofErr w:type="gramStart"/>
                            <w:r>
                              <w:rPr>
                                <w:rFonts w:ascii="Georgia" w:eastAsia="Georgia" w:hAnsi="Georgia" w:cs="Georgia"/>
                                <w:b/>
                              </w:rPr>
                              <w:t>hvordan du agerer som aspirant og senere kandidat?</w:t>
                            </w:r>
                            <w:proofErr w:type="gramEnd"/>
                            <w:r>
                              <w:rPr>
                                <w:rFonts w:ascii="Georgia" w:eastAsia="Georgia" w:hAnsi="Georgia" w:cs="Georgia"/>
                                <w:b/>
                              </w:rPr>
                              <w:t xml:space="preserve"> </w:t>
                            </w:r>
                          </w:p>
                          <w:p w:rsidR="00D40E66" w:rsidRDefault="000367B9">
                            <w:pPr>
                              <w:spacing w:line="258" w:lineRule="auto"/>
                              <w:textDirection w:val="btLr"/>
                            </w:pPr>
                            <w:r>
                              <w:t>Hvem og hvor</w:t>
                            </w:r>
                            <w:r>
                              <w:t>dan jeg indleder dialog med.</w:t>
                            </w:r>
                          </w:p>
                          <w:p w:rsidR="00D40E66" w:rsidRDefault="000367B9">
                            <w:pPr>
                              <w:spacing w:line="258" w:lineRule="auto"/>
                              <w:textDirection w:val="btLr"/>
                            </w:pPr>
                            <w:r>
                              <w:t>Hvem og hvordan jeg søger ”venner” i et politisk netværk.</w:t>
                            </w:r>
                          </w:p>
                          <w:p w:rsidR="00D40E66" w:rsidRDefault="00D40E66">
                            <w:pPr>
                              <w:spacing w:line="258" w:lineRule="auto"/>
                              <w:textDirection w:val="btLr"/>
                            </w:pPr>
                          </w:p>
                        </w:txbxContent>
                      </wps:txbx>
                      <wps:bodyPr lIns="91425" tIns="45700" rIns="91425" bIns="45700" anchor="t" anchorCtr="0"/>
                    </wps:wsp>
                  </a:graphicData>
                </a:graphic>
              </wp:anchor>
            </w:drawing>
          </mc:Choice>
          <mc:Fallback>
            <w:pict>
              <v:rect id="Rektangel 6" o:spid="_x0000_s1029" style="position:absolute;margin-left:-7.9pt;margin-top:10.5pt;width:480pt;height:100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" o:allowincell="f" filled="f" strokecolor="#a5a5a5" strokeweight="1.25pt">
                <v:stroke dashstyle="dash"/>
                <v:textbox inset="2.53958mm,1.2694mm,2.53958mm,1.2694mm">
                  <w:txbxContent>
                    <w:p w:rsidR="00D40E66" w:rsidRDefault="000367B9">
                      <w:pPr>
                        <w:spacing w:line="258" w:lineRule="auto"/>
                        <w:textDirection w:val="btLr"/>
                      </w:pPr>
                      <w:r>
                        <w:rPr>
                          <w:rFonts w:ascii="Georgia" w:eastAsia="Georgia" w:hAnsi="Georgia" w:cs="Georgia"/>
                          <w:b/>
                        </w:rPr>
                        <w:t>Hvad tænker du at ’ny politisk kultur’ betyder ift</w:t>
                      </w:r>
                      <w:proofErr w:type="gramStart"/>
                      <w:r>
                        <w:rPr>
                          <w:rFonts w:ascii="Georgia" w:eastAsia="Georgia" w:hAnsi="Georgia" w:cs="Georgia"/>
                          <w:b/>
                        </w:rPr>
                        <w:t>.</w:t>
                      </w:r>
                      <w:proofErr w:type="gramEnd"/>
                      <w:r>
                        <w:rPr>
                          <w:rFonts w:ascii="Georgia" w:eastAsia="Georgia" w:hAnsi="Georgia" w:cs="Georgia"/>
                          <w:b/>
                        </w:rPr>
                        <w:t xml:space="preserve"> </w:t>
                      </w:r>
                      <w:proofErr w:type="gramStart"/>
                      <w:r>
                        <w:rPr>
                          <w:rFonts w:ascii="Georgia" w:eastAsia="Georgia" w:hAnsi="Georgia" w:cs="Georgia"/>
                          <w:b/>
                        </w:rPr>
                        <w:t>hvordan du agerer som aspirant og senere kandidat?</w:t>
                      </w:r>
                      <w:proofErr w:type="gramEnd"/>
                      <w:r>
                        <w:rPr>
                          <w:rFonts w:ascii="Georgia" w:eastAsia="Georgia" w:hAnsi="Georgia" w:cs="Georgia"/>
                          <w:b/>
                        </w:rPr>
                        <w:t xml:space="preserve"> </w:t>
                      </w:r>
                    </w:p>
                    <w:p w:rsidR="00D40E66" w:rsidRDefault="000367B9">
                      <w:pPr>
                        <w:spacing w:line="258" w:lineRule="auto"/>
                        <w:textDirection w:val="btLr"/>
                      </w:pPr>
                      <w:r>
                        <w:t>Hvem og hvor</w:t>
                      </w:r>
                      <w:r>
                        <w:t>dan jeg indleder dialog med.</w:t>
                      </w:r>
                    </w:p>
                    <w:p w:rsidR="00D40E66" w:rsidRDefault="000367B9">
                      <w:pPr>
                        <w:spacing w:line="258" w:lineRule="auto"/>
                        <w:textDirection w:val="btLr"/>
                      </w:pPr>
                      <w:r>
                        <w:t>Hvem og hvordan jeg søger ”venner” i et politisk netværk.</w:t>
                      </w:r>
                    </w:p>
                    <w:p w:rsidR="00D40E66" w:rsidRDefault="00D40E66">
                      <w:pPr>
                        <w:spacing w:line="258" w:lineRule="auto"/>
                        <w:textDirection w:val="btLr"/>
                      </w:pPr>
                    </w:p>
                  </w:txbxContent>
                </v:textbox>
                <w10:wrap type="square" anchorx="margin"/>
              </v:rect>
            </w:pict>
          </mc:Fallback>
        </mc:AlternateContent>
      </w:r>
    </w:p>
    <w:p w:rsidR="00D40E66" w:rsidRDefault="00D40E66">
      <w:pPr>
        <w:rPr>
          <w:rFonts w:ascii="Georgia" w:eastAsia="Georgia" w:hAnsi="Georgia" w:cs="Georgia"/>
        </w:rPr>
      </w:pPr>
      <w:bookmarkStart w:id="1" w:name="_GoBack"/>
      <w:bookmarkEnd w:id="1"/>
    </w:p>
    <w:p w:rsidR="00D40E66" w:rsidRDefault="003525EE">
      <w:pPr>
        <w:rPr>
          <w:rFonts w:ascii="Georgia" w:eastAsia="Georgia" w:hAnsi="Georgia" w:cs="Georgia"/>
        </w:rPr>
      </w:pPr>
      <w:r>
        <w:rPr>
          <w:noProof/>
        </w:rPr>
        <mc:AlternateContent>
          <mc:Choice Requires="wps">
            <w:drawing>
              <wp:inline distT="45720" distB="45720" distL="114300" distR="114300" wp14:anchorId="767AE7B3" wp14:editId="6417C7AB">
                <wp:extent cx="6096000" cy="1270000"/>
                <wp:effectExtent l="0" t="0" r="0" b="0"/>
                <wp:docPr id="3" name="Rektangel 3"/>
                <wp:cNvGraphicFramePr/>
                <a:graphic xmlns:a="http://schemas.openxmlformats.org/drawingml/2006/main">
                  <a:graphicData uri="http://schemas.microsoft.com/office/word/2010/wordprocessingShape">
                    <wps:wsp>
                      <wps:cNvSpPr/>
                      <wps:spPr>
                        <a:xfrm>
                          <a:off x="2302763" y="3151350"/>
                          <a:ext cx="6086475" cy="1257299"/>
                        </a:xfrm>
                        <a:prstGeom prst="rect">
                          <a:avLst/>
                        </a:prstGeom>
                        <a:noFill/>
                        <a:ln w="15875" cap="flat" cmpd="sng">
                          <a:solidFill>
                            <a:srgbClr val="A5A5A5"/>
                          </a:solidFill>
                          <a:prstDash val="dash"/>
                          <a:miter/>
                          <a:headEnd type="none" w="med" len="med"/>
                          <a:tailEnd type="none" w="med" len="med"/>
                        </a:ln>
                      </wps:spPr>
                      <wps:txbx>
                        <w:txbxContent>
                          <w:p w:rsidR="003525EE" w:rsidRDefault="003525EE" w:rsidP="003525EE">
                            <w:pPr>
                              <w:spacing w:line="258" w:lineRule="auto"/>
                              <w:textDirection w:val="btLr"/>
                            </w:pPr>
                            <w:r>
                              <w:rPr>
                                <w:rFonts w:ascii="Georgia" w:eastAsia="Georgia" w:hAnsi="Georgia" w:cs="Georgia"/>
                                <w:b/>
                              </w:rPr>
                              <w:t xml:space="preserve">Hvordan kunne du tænke dig at samarbejde med frivillige, medlemmer både som kandidat og/eller som folkevalgt? </w:t>
                            </w:r>
                          </w:p>
                          <w:p w:rsidR="003525EE" w:rsidRDefault="003525EE" w:rsidP="003525EE">
                            <w:pPr>
                              <w:spacing w:line="258" w:lineRule="auto"/>
                              <w:textDirection w:val="btLr"/>
                            </w:pPr>
                            <w:r>
                              <w:rPr>
                                <w:rFonts w:ascii="Georgia" w:eastAsia="Georgia" w:hAnsi="Georgia" w:cs="Georgia"/>
                              </w:rPr>
                              <w:t>I samarbede med frivillige kan man lade spirende lokalt potentiale komme til udtryk.</w:t>
                            </w:r>
                          </w:p>
                          <w:p w:rsidR="003525EE" w:rsidRDefault="003525EE" w:rsidP="003525EE">
                            <w:pPr>
                              <w:spacing w:line="258" w:lineRule="auto"/>
                              <w:textDirection w:val="btLr"/>
                            </w:pPr>
                            <w:r>
                              <w:rPr>
                                <w:rFonts w:ascii="Georgia" w:eastAsia="Georgia" w:hAnsi="Georgia" w:cs="Georgia"/>
                              </w:rPr>
                              <w:t>Det der matcher Alternativets politik kan jeg støtte og sammen kan vi dyrke en sund forandring, som hjælper Alternativet til de opstillede mål.</w:t>
                            </w:r>
                          </w:p>
                        </w:txbxContent>
                      </wps:txbx>
                      <wps:bodyPr lIns="91425" tIns="45700" rIns="91425" bIns="45700" anchor="t" anchorCtr="0"/>
                    </wps:wsp>
                  </a:graphicData>
                </a:graphic>
              </wp:inline>
            </w:drawing>
          </mc:Choice>
          <mc:Fallback>
            <w:pict>
              <v:rect id="Rektangel 3" o:spid="_x0000_s1030" style="width:480pt;height:1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" filled="f" strokecolor="#a5a5a5" strokeweight="1.25pt">
                <v:stroke dashstyle="dash"/>
                <v:textbox inset="2.53958mm,1.2694mm,2.53958mm,1.2694mm">
                  <w:txbxContent>
                    <w:p w:rsidR="003525EE" w:rsidRDefault="003525EE" w:rsidP="003525EE">
                      <w:pPr>
                        <w:spacing w:line="258" w:lineRule="auto"/>
                        <w:textDirection w:val="btLr"/>
                      </w:pPr>
                      <w:r>
                        <w:rPr>
                          <w:rFonts w:ascii="Georgia" w:eastAsia="Georgia" w:hAnsi="Georgia" w:cs="Georgia"/>
                          <w:b/>
                        </w:rPr>
                        <w:t xml:space="preserve">Hvordan kunne du tænke dig at samarbejde med frivillige, medlemmer både som kandidat og/eller som folkevalgt? </w:t>
                      </w:r>
                    </w:p>
                    <w:p w:rsidR="003525EE" w:rsidRDefault="003525EE" w:rsidP="003525EE">
                      <w:pPr>
                        <w:spacing w:line="258" w:lineRule="auto"/>
                        <w:textDirection w:val="btLr"/>
                      </w:pPr>
                      <w:r>
                        <w:rPr>
                          <w:rFonts w:ascii="Georgia" w:eastAsia="Georgia" w:hAnsi="Georgia" w:cs="Georgia"/>
                        </w:rPr>
                        <w:t>I samarbede med frivillige kan man lade spirende lokalt potentiale komme til udtryk.</w:t>
                      </w:r>
                    </w:p>
                    <w:p w:rsidR="003525EE" w:rsidRDefault="003525EE" w:rsidP="003525EE">
                      <w:pPr>
                        <w:spacing w:line="258" w:lineRule="auto"/>
                        <w:textDirection w:val="btLr"/>
                      </w:pPr>
                      <w:r>
                        <w:rPr>
                          <w:rFonts w:ascii="Georgia" w:eastAsia="Georgia" w:hAnsi="Georgia" w:cs="Georgia"/>
                        </w:rPr>
                        <w:t>Det der matcher Alternativets politik kan jeg støtte og sammen kan vi dyrke en sund forandring, som hjælper Alternativet til de opstillede mål.</w:t>
                      </w:r>
                    </w:p>
                  </w:txbxContent>
                </v:textbox>
                <w10:anchorlock/>
              </v:rect>
            </w:pict>
          </mc:Fallback>
        </mc:AlternateContent>
      </w:r>
      <w:r>
        <w:rPr>
          <w:noProof/>
        </w:rPr>
        <mc:AlternateContent>
          <mc:Choice Requires="wps">
            <w:drawing>
              <wp:anchor distT="45720" distB="45720" distL="114300" distR="114300" simplePos="0" relativeHeight="251662336" behindDoc="1" locked="0" layoutInCell="0" hidden="0" allowOverlap="1" wp14:anchorId="7F53DEE2" wp14:editId="4F9A764B">
                <wp:simplePos x="0" y="0"/>
                <wp:positionH relativeFrom="margin">
                  <wp:posOffset>-105410</wp:posOffset>
                </wp:positionH>
                <wp:positionV relativeFrom="paragraph">
                  <wp:posOffset>1712595</wp:posOffset>
                </wp:positionV>
                <wp:extent cx="6096000" cy="1270000"/>
                <wp:effectExtent l="0" t="0" r="19050" b="25400"/>
                <wp:wrapSquare wrapText="bothSides" distT="45720" distB="45720" distL="114300" distR="114300"/>
                <wp:docPr id="5" name="Rektangel 5"/>
                <wp:cNvGraphicFramePr/>
                <a:graphic xmlns:a="http://schemas.openxmlformats.org/drawingml/2006/main">
                  <a:graphicData uri="http://schemas.microsoft.com/office/word/2010/wordprocessingShape">
                    <wps:wsp>
                      <wps:cNvSpPr/>
                      <wps:spPr>
                        <a:xfrm>
                          <a:off x="0" y="0"/>
                          <a:ext cx="6096000" cy="1270000"/>
                        </a:xfrm>
                        <a:prstGeom prst="rect">
                          <a:avLst/>
                        </a:prstGeom>
                        <a:noFill/>
                        <a:ln w="15875" cap="flat" cmpd="sng">
                          <a:solidFill>
                            <a:srgbClr val="A5A5A5"/>
                          </a:solidFill>
                          <a:prstDash val="dash"/>
                          <a:miter/>
                          <a:headEnd type="none" w="med" len="med"/>
                          <a:tailEnd type="none" w="med" len="med"/>
                        </a:ln>
                      </wps:spPr>
                      <wps:txbx>
                        <w:txbxContent>
                          <w:p w:rsidR="00D40E66" w:rsidRDefault="000367B9">
                            <w:pPr>
                              <w:spacing w:line="258" w:lineRule="auto"/>
                              <w:textDirection w:val="btLr"/>
                            </w:pPr>
                            <w:r>
                              <w:rPr>
                                <w:rFonts w:ascii="Georgia" w:eastAsia="Georgia" w:hAnsi="Georgia" w:cs="Georgia"/>
                                <w:b/>
                              </w:rPr>
                              <w:t>Hvad ønsker du at lære – og lære at kende – i aspirantperioden?</w:t>
                            </w:r>
                          </w:p>
                          <w:p w:rsidR="00D40E66" w:rsidRDefault="000367B9">
                            <w:pPr>
                              <w:spacing w:line="258" w:lineRule="auto"/>
                              <w:textDirection w:val="btLr"/>
                            </w:pPr>
                            <w:r>
                              <w:t>Jeg ønsker klart at lære, hvordan vores fællesskab i Alternativet i Køge ønsker at arbejde. Så vi kan opsætte en kommunikations og samarbejdsform, som gør at vi kan gå styrket ind i arbejdet m</w:t>
                            </w:r>
                            <w:r>
                              <w:t>ed lokalpolitik.</w:t>
                            </w:r>
                          </w:p>
                        </w:txbxContent>
                      </wps:txbx>
                      <wps:bodyPr lIns="91425" tIns="45700" rIns="91425" bIns="45700" anchor="t" anchorCtr="0"/>
                    </wps:wsp>
                  </a:graphicData>
                </a:graphic>
              </wp:anchor>
            </w:drawing>
          </mc:Choice>
          <mc:Fallback>
            <w:pict>
              <v:rect id="Rektangel 5" o:spid="_x0000_s1031" style="position:absolute;margin-left:-8.3pt;margin-top:134.85pt;width:480pt;height:100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" o:allowincell="f" filled="f" strokecolor="#a5a5a5" strokeweight="1.25pt">
                <v:stroke dashstyle="dash"/>
                <v:textbox inset="2.53958mm,1.2694mm,2.53958mm,1.2694mm">
                  <w:txbxContent>
                    <w:p w:rsidR="00D40E66" w:rsidRDefault="000367B9">
                      <w:pPr>
                        <w:spacing w:line="258" w:lineRule="auto"/>
                        <w:textDirection w:val="btLr"/>
                      </w:pPr>
                      <w:r>
                        <w:rPr>
                          <w:rFonts w:ascii="Georgia" w:eastAsia="Georgia" w:hAnsi="Georgia" w:cs="Georgia"/>
                          <w:b/>
                        </w:rPr>
                        <w:t>Hvad ønsker du at lære – og lære at kende – i aspirantperioden?</w:t>
                      </w:r>
                    </w:p>
                    <w:p w:rsidR="00D40E66" w:rsidRDefault="000367B9">
                      <w:pPr>
                        <w:spacing w:line="258" w:lineRule="auto"/>
                        <w:textDirection w:val="btLr"/>
                      </w:pPr>
                      <w:r>
                        <w:t>Jeg ønsker klart at lære, hvordan vores fællesskab i Alternativet i Køge ønsker at arbejde. Så vi kan opsætte en kommunikations og samarbejdsform, som gør at vi kan gå styrket ind i arbejdet m</w:t>
                      </w:r>
                      <w:r>
                        <w:t>ed lokalpolitik.</w:t>
                      </w:r>
                    </w:p>
                  </w:txbxContent>
                </v:textbox>
                <w10:wrap type="square" anchorx="margin"/>
              </v:rect>
            </w:pict>
          </mc:Fallback>
        </mc:AlternateContent>
      </w:r>
    </w:p>
    <w:p w:rsidR="00D40E66" w:rsidRDefault="00D40E66">
      <w:pPr>
        <w:rPr>
          <w:rFonts w:ascii="Georgia" w:eastAsia="Georgia" w:hAnsi="Georgia" w:cs="Georgia"/>
        </w:rPr>
      </w:pPr>
    </w:p>
    <w:p w:rsidR="00D40E66" w:rsidRDefault="00D40E66">
      <w:pPr>
        <w:rPr>
          <w:rFonts w:ascii="Georgia" w:eastAsia="Georgia" w:hAnsi="Georgia" w:cs="Georgia"/>
        </w:rPr>
      </w:pPr>
    </w:p>
    <w:p w:rsidR="00D40E66" w:rsidRDefault="000367B9">
      <w:pPr>
        <w:rPr>
          <w:rFonts w:ascii="Georgia" w:eastAsia="Georgia" w:hAnsi="Georgia" w:cs="Georgia"/>
        </w:rPr>
      </w:pPr>
      <w:r>
        <w:rPr>
          <w:noProof/>
        </w:rPr>
        <mc:AlternateContent>
          <mc:Choice Requires="wpg">
            <w:drawing>
              <wp:anchor distT="45720" distB="45720" distL="114300" distR="114300" simplePos="0" relativeHeight="251663360" behindDoc="1" locked="0" layoutInCell="0" hidden="0" allowOverlap="1">
                <wp:simplePos x="0" y="0"/>
                <wp:positionH relativeFrom="margin">
                  <wp:posOffset>-104774</wp:posOffset>
                </wp:positionH>
                <wp:positionV relativeFrom="paragraph">
                  <wp:posOffset>114300</wp:posOffset>
                </wp:positionV>
                <wp:extent cx="6096000" cy="1270000"/>
                <wp:effectExtent l="0" t="0" r="0" b="0"/>
                <wp:wrapSquare wrapText="bothSides" distT="45720" distB="45720" distL="114300" distR="114300"/>
                <wp:docPr id="7" name="Rektangel 7"/>
                <wp:cNvGraphicFramePr/>
                <a:graphic xmlns:a="http://schemas.openxmlformats.org/drawingml/2006/main">
                  <a:graphicData uri="http://schemas.microsoft.com/office/word/2010/wordprocessingShape">
                    <wps:wsp>
                      <wps:cNvSpPr/>
                      <wps:spPr>
                        <a:xfrm>
                          <a:off x="2302763" y="3151350"/>
                          <a:ext cx="6086475" cy="1257299"/>
                        </a:xfrm>
                        <a:prstGeom prst="rect">
                          <a:avLst/>
                        </a:prstGeom>
                        <a:noFill/>
                        <a:ln w="15875" cap="flat" cmpd="sng">
                          <a:solidFill>
                            <a:srgbClr val="A5A5A5"/>
                          </a:solidFill>
                          <a:prstDash val="dash"/>
                          <a:miter/>
                          <a:headEnd type="none" w="med" len="med"/>
                          <a:tailEnd type="none" w="med" len="med"/>
                        </a:ln>
                      </wps:spPr>
                      <wps:txbx>
                        <w:txbxContent>
                          <w:p w:rsidR="00D40E66" w:rsidRDefault="000367B9">
                            <w:pPr>
                              <w:spacing w:line="258" w:lineRule="auto"/>
                              <w:textDirection w:val="btLr"/>
                            </w:pPr>
                            <w:r>
                              <w:rPr>
                                <w:rFonts w:ascii="Georgia" w:eastAsia="Georgia" w:hAnsi="Georgia" w:cs="Georgia"/>
                                <w:b/>
                              </w:rPr>
                              <w:t>Hvordan fungerer samarbejdet mellem dig og andre aspiranter bedst?</w:t>
                            </w:r>
                          </w:p>
                          <w:p w:rsidR="00D40E66" w:rsidRDefault="000367B9">
                            <w:pPr>
                              <w:spacing w:line="258" w:lineRule="auto"/>
                              <w:textDirection w:val="btLr"/>
                            </w:pPr>
                            <w:r>
                              <w:t>Det gælder om, at være os bevidst om styrker og svagheder. Der hvor andre e</w:t>
                            </w:r>
                            <w:r>
                              <w:t>r svage, vil jeg støtte op, og der hvor jeg selv er svag, vil jeg søge støtte.</w:t>
                            </w:r>
                          </w:p>
                          <w:p w:rsidR="00D40E66" w:rsidRDefault="000367B9">
                            <w:pPr>
                              <w:spacing w:line="258" w:lineRule="auto"/>
                              <w:textDirection w:val="btLr"/>
                            </w:pPr>
                            <w:r>
                              <w:t xml:space="preserve">Er vi flere om at være stærke indenfor et </w:t>
                            </w:r>
                            <w:proofErr w:type="gramStart"/>
                            <w:r>
                              <w:t>området</w:t>
                            </w:r>
                            <w:proofErr w:type="gramEnd"/>
                            <w:r>
                              <w:t>, så skal vi samle vores viden og vinkler på emnerne og finde det bedste mål at søge sammen.</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0" locked="0" relativeHeight="0" simplePos="0">
                <wp:simplePos x="0" y="0"/>
                <wp:positionH relativeFrom="margin">
                  <wp:posOffset>-104774</wp:posOffset>
                </wp:positionH>
                <wp:positionV relativeFrom="paragraph">
                  <wp:posOffset>114300</wp:posOffset>
                </wp:positionV>
                <wp:extent cx="6096000" cy="1270000"/>
                <wp:effectExtent b="0" l="0" r="0" t="0"/>
                <wp:wrapSquare wrapText="bothSides" distB="45720" distT="45720" distL="114300" distR="114300"/>
                <wp:docPr id="7"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6096000" cy="1270000"/>
                        </a:xfrm>
                        <a:prstGeom prst="rect"/>
                        <a:ln/>
                      </pic:spPr>
                    </pic:pic>
                  </a:graphicData>
                </a:graphic>
              </wp:anchor>
            </w:drawing>
          </mc:Fallback>
        </mc:AlternateContent>
      </w:r>
    </w:p>
    <w:p w:rsidR="00D40E66" w:rsidRDefault="000367B9">
      <w:pPr>
        <w:rPr>
          <w:rFonts w:ascii="Georgia" w:eastAsia="Georgia" w:hAnsi="Georgia" w:cs="Georgia"/>
        </w:rPr>
      </w:pPr>
      <w:r>
        <w:rPr>
          <w:rFonts w:ascii="Georgia" w:eastAsia="Georgia" w:hAnsi="Georgia" w:cs="Georgia"/>
        </w:rPr>
        <w:t>Jeg har fokus på forandringer i retning af bæredygtighed, og mit tidligere virke har haft fokus på der, hvor jeg mente, at der kunne udrettes resultater.</w:t>
      </w:r>
    </w:p>
    <w:p w:rsidR="00D40E66" w:rsidRDefault="000367B9">
      <w:pPr>
        <w:rPr>
          <w:rFonts w:ascii="Georgia" w:eastAsia="Georgia" w:hAnsi="Georgia" w:cs="Georgia"/>
        </w:rPr>
      </w:pPr>
      <w:r>
        <w:rPr>
          <w:rFonts w:ascii="Georgia" w:eastAsia="Georgia" w:hAnsi="Georgia" w:cs="Georgia"/>
        </w:rPr>
        <w:t>I en stor boligforening i Taastrup var jeg initiativtager til etablering af en genbrugsbutik, og en fæ</w:t>
      </w:r>
      <w:r>
        <w:rPr>
          <w:rFonts w:ascii="Georgia" w:eastAsia="Georgia" w:hAnsi="Georgia" w:cs="Georgia"/>
        </w:rPr>
        <w:t xml:space="preserve">llesindkøbsforening. Arbejdet førte til at min boligforening fik en pris for bedste </w:t>
      </w:r>
      <w:proofErr w:type="gramStart"/>
      <w:r>
        <w:rPr>
          <w:rFonts w:ascii="Georgia" w:eastAsia="Georgia" w:hAnsi="Georgia" w:cs="Georgia"/>
        </w:rPr>
        <w:t>forbedre</w:t>
      </w:r>
      <w:proofErr w:type="gramEnd"/>
      <w:r>
        <w:rPr>
          <w:rFonts w:ascii="Georgia" w:eastAsia="Georgia" w:hAnsi="Georgia" w:cs="Georgia"/>
        </w:rPr>
        <w:t xml:space="preserve"> forening på affaldsområdet, tildelt af Miljø- og Energicenteret i Høje-Taastrup og overrakt af Jytte Abildstrøm.</w:t>
      </w:r>
    </w:p>
    <w:p w:rsidR="00D40E66" w:rsidRDefault="000367B9">
      <w:pPr>
        <w:rPr>
          <w:rFonts w:ascii="Georgia" w:eastAsia="Georgia" w:hAnsi="Georgia" w:cs="Georgia"/>
        </w:rPr>
      </w:pPr>
      <w:r>
        <w:rPr>
          <w:rFonts w:ascii="Georgia" w:eastAsia="Georgia" w:hAnsi="Georgia" w:cs="Georgia"/>
        </w:rPr>
        <w:t>Også i Taastrup var jeg medinitiativtager til stif</w:t>
      </w:r>
      <w:r>
        <w:rPr>
          <w:rFonts w:ascii="Georgia" w:eastAsia="Georgia" w:hAnsi="Georgia" w:cs="Georgia"/>
        </w:rPr>
        <w:t xml:space="preserve">telse af Høje-Taastrup Delebil, som stadig er fungerende i dag, nu dog under </w:t>
      </w:r>
      <w:proofErr w:type="spellStart"/>
      <w:r>
        <w:rPr>
          <w:rFonts w:ascii="Georgia" w:eastAsia="Georgia" w:hAnsi="Georgia" w:cs="Georgia"/>
        </w:rPr>
        <w:t>adminstration</w:t>
      </w:r>
      <w:proofErr w:type="spellEnd"/>
      <w:r>
        <w:rPr>
          <w:rFonts w:ascii="Georgia" w:eastAsia="Georgia" w:hAnsi="Georgia" w:cs="Georgia"/>
        </w:rPr>
        <w:t xml:space="preserve"> af Albertslund Delebil.</w:t>
      </w:r>
    </w:p>
    <w:p w:rsidR="00D40E66" w:rsidRDefault="000367B9">
      <w:pPr>
        <w:rPr>
          <w:rFonts w:ascii="Georgia" w:eastAsia="Georgia" w:hAnsi="Georgia" w:cs="Georgia"/>
        </w:rPr>
      </w:pPr>
      <w:r>
        <w:rPr>
          <w:rFonts w:ascii="Georgia" w:eastAsia="Georgia" w:hAnsi="Georgia" w:cs="Georgia"/>
        </w:rPr>
        <w:t>Efter at være flyttet til Køge Kommune i 2005, var jeg initiativtager til en aftale med Køge Delebil om, at de stillede en bil til rådighed f</w:t>
      </w:r>
      <w:r>
        <w:rPr>
          <w:rFonts w:ascii="Georgia" w:eastAsia="Georgia" w:hAnsi="Georgia" w:cs="Georgia"/>
        </w:rPr>
        <w:t xml:space="preserve">or borgerne i Borup. Det løb ikke rundt økonomisk og sluttede efter </w:t>
      </w:r>
      <w:proofErr w:type="spellStart"/>
      <w:r>
        <w:rPr>
          <w:rFonts w:ascii="Georgia" w:eastAsia="Georgia" w:hAnsi="Georgia" w:cs="Georgia"/>
        </w:rPr>
        <w:t>ca</w:t>
      </w:r>
      <w:proofErr w:type="spellEnd"/>
      <w:r>
        <w:rPr>
          <w:rFonts w:ascii="Georgia" w:eastAsia="Georgia" w:hAnsi="Georgia" w:cs="Georgia"/>
        </w:rPr>
        <w:t xml:space="preserve"> 1½ år.</w:t>
      </w:r>
    </w:p>
    <w:p w:rsidR="00D40E66" w:rsidRDefault="000367B9">
      <w:pPr>
        <w:rPr>
          <w:rFonts w:ascii="Georgia" w:eastAsia="Georgia" w:hAnsi="Georgia" w:cs="Georgia"/>
        </w:rPr>
      </w:pPr>
      <w:r>
        <w:rPr>
          <w:rFonts w:ascii="Georgia" w:eastAsia="Georgia" w:hAnsi="Georgia" w:cs="Georgia"/>
        </w:rPr>
        <w:t>Siden har jeg brugt mange forgæves kræfter i forsøg på:</w:t>
      </w:r>
    </w:p>
    <w:p w:rsidR="00D40E66" w:rsidRDefault="000367B9">
      <w:pPr>
        <w:numPr>
          <w:ilvl w:val="0"/>
          <w:numId w:val="1"/>
        </w:numPr>
        <w:spacing w:after="0"/>
        <w:ind w:hanging="360"/>
        <w:contextualSpacing/>
        <w:rPr>
          <w:rFonts w:ascii="Georgia" w:eastAsia="Georgia" w:hAnsi="Georgia" w:cs="Georgia"/>
        </w:rPr>
      </w:pPr>
      <w:r>
        <w:rPr>
          <w:rFonts w:ascii="Georgia" w:eastAsia="Georgia" w:hAnsi="Georgia" w:cs="Georgia"/>
        </w:rPr>
        <w:t>Etablering af mere affaldssortering i en Andelsboligforening i Borup</w:t>
      </w:r>
    </w:p>
    <w:p w:rsidR="00D40E66" w:rsidRDefault="000367B9">
      <w:pPr>
        <w:numPr>
          <w:ilvl w:val="0"/>
          <w:numId w:val="1"/>
        </w:numPr>
        <w:spacing w:after="0"/>
        <w:ind w:hanging="360"/>
        <w:contextualSpacing/>
        <w:rPr>
          <w:rFonts w:ascii="Georgia" w:eastAsia="Georgia" w:hAnsi="Georgia" w:cs="Georgia"/>
        </w:rPr>
      </w:pPr>
      <w:r>
        <w:rPr>
          <w:rFonts w:ascii="Georgia" w:eastAsia="Georgia" w:hAnsi="Georgia" w:cs="Georgia"/>
        </w:rPr>
        <w:t>Etablering af en mere miljøvenlig måde at indsamle da</w:t>
      </w:r>
      <w:r>
        <w:rPr>
          <w:rFonts w:ascii="Georgia" w:eastAsia="Georgia" w:hAnsi="Georgia" w:cs="Georgia"/>
        </w:rPr>
        <w:t>grenovation på i Borup</w:t>
      </w:r>
    </w:p>
    <w:p w:rsidR="00D40E66" w:rsidRDefault="000367B9">
      <w:pPr>
        <w:numPr>
          <w:ilvl w:val="0"/>
          <w:numId w:val="1"/>
        </w:numPr>
        <w:spacing w:after="0"/>
        <w:ind w:hanging="360"/>
        <w:contextualSpacing/>
        <w:rPr>
          <w:rFonts w:ascii="Georgia" w:eastAsia="Georgia" w:hAnsi="Georgia" w:cs="Georgia"/>
        </w:rPr>
      </w:pPr>
      <w:r>
        <w:rPr>
          <w:rFonts w:ascii="Georgia" w:eastAsia="Georgia" w:hAnsi="Georgia" w:cs="Georgia"/>
        </w:rPr>
        <w:t xml:space="preserve">Erhvervssamarbejde hvor bl.a. fælles el-leverance (solceller) er forsøgt undersøgt om det er </w:t>
      </w:r>
      <w:r>
        <w:rPr>
          <w:rFonts w:ascii="Georgia" w:eastAsia="Georgia" w:hAnsi="Georgia" w:cs="Georgia"/>
        </w:rPr>
        <w:lastRenderedPageBreak/>
        <w:t>muligt.</w:t>
      </w:r>
    </w:p>
    <w:p w:rsidR="00D40E66" w:rsidRDefault="000367B9">
      <w:pPr>
        <w:numPr>
          <w:ilvl w:val="0"/>
          <w:numId w:val="1"/>
        </w:numPr>
        <w:spacing w:after="0"/>
        <w:ind w:hanging="360"/>
        <w:contextualSpacing/>
        <w:rPr>
          <w:rFonts w:ascii="Georgia" w:eastAsia="Georgia" w:hAnsi="Georgia" w:cs="Georgia"/>
        </w:rPr>
      </w:pPr>
      <w:r>
        <w:rPr>
          <w:rFonts w:ascii="Georgia" w:eastAsia="Georgia" w:hAnsi="Georgia" w:cs="Georgia"/>
        </w:rPr>
        <w:t xml:space="preserve">Etablering af et </w:t>
      </w:r>
      <w:proofErr w:type="spellStart"/>
      <w:r>
        <w:rPr>
          <w:rFonts w:ascii="Georgia" w:eastAsia="Georgia" w:hAnsi="Georgia" w:cs="Georgia"/>
        </w:rPr>
        <w:t>kogræsserlaug</w:t>
      </w:r>
      <w:proofErr w:type="spellEnd"/>
    </w:p>
    <w:p w:rsidR="00D40E66" w:rsidRDefault="000367B9">
      <w:pPr>
        <w:numPr>
          <w:ilvl w:val="0"/>
          <w:numId w:val="1"/>
        </w:numPr>
        <w:ind w:hanging="360"/>
        <w:contextualSpacing/>
        <w:rPr>
          <w:rFonts w:ascii="Georgia" w:eastAsia="Georgia" w:hAnsi="Georgia" w:cs="Georgia"/>
        </w:rPr>
      </w:pPr>
      <w:r>
        <w:rPr>
          <w:rFonts w:ascii="Georgia" w:eastAsia="Georgia" w:hAnsi="Georgia" w:cs="Georgia"/>
        </w:rPr>
        <w:t xml:space="preserve">Etablering af fællesskab andelsboligforeninger imellem, for at </w:t>
      </w:r>
      <w:proofErr w:type="gramStart"/>
      <w:r>
        <w:rPr>
          <w:rFonts w:ascii="Georgia" w:eastAsia="Georgia" w:hAnsi="Georgia" w:cs="Georgia"/>
        </w:rPr>
        <w:t>kunne</w:t>
      </w:r>
      <w:proofErr w:type="gramEnd"/>
      <w:r>
        <w:rPr>
          <w:rFonts w:ascii="Georgia" w:eastAsia="Georgia" w:hAnsi="Georgia" w:cs="Georgia"/>
        </w:rPr>
        <w:t xml:space="preserve"> tage kampen med realkreditinstitutter.</w:t>
      </w:r>
    </w:p>
    <w:p w:rsidR="00D40E66" w:rsidRDefault="000367B9">
      <w:pPr>
        <w:rPr>
          <w:rFonts w:ascii="Georgia" w:eastAsia="Georgia" w:hAnsi="Georgia" w:cs="Georgia"/>
        </w:rPr>
      </w:pPr>
      <w:r>
        <w:rPr>
          <w:rFonts w:ascii="Georgia" w:eastAsia="Georgia" w:hAnsi="Georgia" w:cs="Georgia"/>
        </w:rPr>
        <w:t xml:space="preserve">Jeg har med </w:t>
      </w:r>
      <w:proofErr w:type="spellStart"/>
      <w:r>
        <w:rPr>
          <w:rFonts w:ascii="Georgia" w:eastAsia="Georgia" w:hAnsi="Georgia" w:cs="Georgia"/>
        </w:rPr>
        <w:t>success</w:t>
      </w:r>
      <w:proofErr w:type="spellEnd"/>
      <w:r>
        <w:rPr>
          <w:rFonts w:ascii="Georgia" w:eastAsia="Georgia" w:hAnsi="Georgia" w:cs="Georgia"/>
        </w:rPr>
        <w:t>:</w:t>
      </w:r>
    </w:p>
    <w:p w:rsidR="00D40E66" w:rsidRDefault="000367B9">
      <w:pPr>
        <w:numPr>
          <w:ilvl w:val="0"/>
          <w:numId w:val="2"/>
        </w:numPr>
        <w:spacing w:after="0"/>
        <w:ind w:hanging="360"/>
        <w:contextualSpacing/>
        <w:rPr>
          <w:rFonts w:ascii="Georgia" w:eastAsia="Georgia" w:hAnsi="Georgia" w:cs="Georgia"/>
        </w:rPr>
      </w:pPr>
      <w:r>
        <w:rPr>
          <w:rFonts w:ascii="Georgia" w:eastAsia="Georgia" w:hAnsi="Georgia" w:cs="Georgia"/>
        </w:rPr>
        <w:t>Været initiativtager til Stiftelse af Borup Ny Borgerforening.</w:t>
      </w:r>
    </w:p>
    <w:p w:rsidR="00D40E66" w:rsidRDefault="000367B9">
      <w:pPr>
        <w:numPr>
          <w:ilvl w:val="0"/>
          <w:numId w:val="2"/>
        </w:numPr>
        <w:spacing w:after="0"/>
        <w:ind w:hanging="360"/>
        <w:contextualSpacing/>
        <w:rPr>
          <w:rFonts w:ascii="Georgia" w:eastAsia="Georgia" w:hAnsi="Georgia" w:cs="Georgia"/>
        </w:rPr>
      </w:pPr>
      <w:r>
        <w:rPr>
          <w:rFonts w:ascii="Georgia" w:eastAsia="Georgia" w:hAnsi="Georgia" w:cs="Georgia"/>
        </w:rPr>
        <w:t>Hjulpet en boligforening med deres affaldsløsning, så de blev fr</w:t>
      </w:r>
      <w:r>
        <w:rPr>
          <w:rFonts w:ascii="Georgia" w:eastAsia="Georgia" w:hAnsi="Georgia" w:cs="Georgia"/>
        </w:rPr>
        <w:t>emhævet som et forbillede for andre boligforeninger i kommunens hustandsomdelte folder med information om affald.</w:t>
      </w:r>
    </w:p>
    <w:p w:rsidR="00D40E66" w:rsidRDefault="000367B9">
      <w:pPr>
        <w:numPr>
          <w:ilvl w:val="0"/>
          <w:numId w:val="2"/>
        </w:numPr>
        <w:ind w:hanging="360"/>
        <w:contextualSpacing/>
        <w:rPr>
          <w:rFonts w:ascii="Georgia" w:eastAsia="Georgia" w:hAnsi="Georgia" w:cs="Georgia"/>
        </w:rPr>
      </w:pPr>
      <w:r>
        <w:rPr>
          <w:rFonts w:ascii="Georgia" w:eastAsia="Georgia" w:hAnsi="Georgia" w:cs="Georgia"/>
        </w:rPr>
        <w:t>Stiftet et firma med affaldsrådgivning med salg af flydende produkter efter refill, som er præsenteret i EU, som noget Danmark gør for at begr</w:t>
      </w:r>
      <w:r>
        <w:rPr>
          <w:rFonts w:ascii="Georgia" w:eastAsia="Georgia" w:hAnsi="Georgia" w:cs="Georgia"/>
        </w:rPr>
        <w:t>ænse brug af plastik.</w:t>
      </w:r>
    </w:p>
    <w:p w:rsidR="00D40E66" w:rsidRDefault="00D40E66">
      <w:pPr>
        <w:rPr>
          <w:rFonts w:ascii="Georgia" w:eastAsia="Georgia" w:hAnsi="Georgia" w:cs="Georgia"/>
        </w:rPr>
      </w:pPr>
    </w:p>
    <w:p w:rsidR="00D40E66" w:rsidRDefault="000367B9">
      <w:pPr>
        <w:rPr>
          <w:rFonts w:ascii="Georgia" w:eastAsia="Georgia" w:hAnsi="Georgia" w:cs="Georgia"/>
        </w:rPr>
      </w:pPr>
      <w:r>
        <w:rPr>
          <w:rFonts w:ascii="Georgia" w:eastAsia="Georgia" w:hAnsi="Georgia" w:cs="Georgia"/>
        </w:rPr>
        <w:t>Jeg har mange ideer i retning af bæredygtighed, hvor jeg søger opbakning.</w:t>
      </w:r>
    </w:p>
    <w:p w:rsidR="00D40E66" w:rsidRDefault="000367B9">
      <w:pPr>
        <w:rPr>
          <w:rFonts w:ascii="Georgia" w:eastAsia="Georgia" w:hAnsi="Georgia" w:cs="Georgia"/>
        </w:rPr>
      </w:pPr>
      <w:r>
        <w:rPr>
          <w:rFonts w:ascii="Georgia" w:eastAsia="Georgia" w:hAnsi="Georgia" w:cs="Georgia"/>
        </w:rPr>
        <w:t>Et af dem er brug af planter i spildevandsbehandlingen, så fosfor kan trækkes ud af spildevandet, til planter der så kan komposteres og bringes tilbage til jor</w:t>
      </w:r>
      <w:r>
        <w:rPr>
          <w:rFonts w:ascii="Georgia" w:eastAsia="Georgia" w:hAnsi="Georgia" w:cs="Georgia"/>
        </w:rPr>
        <w:t>den. Det at få fosfor ud af spildevandet er en dyr proces, som planter gør helt naturligt og ”gratis”.</w:t>
      </w:r>
    </w:p>
    <w:p w:rsidR="00D40E66" w:rsidRDefault="000367B9">
      <w:pPr>
        <w:rPr>
          <w:rFonts w:ascii="Georgia" w:eastAsia="Georgia" w:hAnsi="Georgia" w:cs="Georgia"/>
        </w:rPr>
      </w:pPr>
      <w:r>
        <w:rPr>
          <w:rFonts w:ascii="Georgia" w:eastAsia="Georgia" w:hAnsi="Georgia" w:cs="Georgia"/>
        </w:rPr>
        <w:t>Jeg er far til en dejlig dreng på 11 år, som har autisme. Det er en stor udfordring, at være deleforældre til et barn med så specielle behov. Kommunen ha</w:t>
      </w:r>
      <w:r>
        <w:rPr>
          <w:rFonts w:ascii="Georgia" w:eastAsia="Georgia" w:hAnsi="Georgia" w:cs="Georgia"/>
        </w:rPr>
        <w:t xml:space="preserve">r desværre mere været en byrde end hjælp. Hjælp får vi via rettens vej, hvor Køge Kommune flere gange er dømt til at hjælpe os. Frygteligt at velfærdsmodellen behandler så udsat en gruppe på den måde. Det bør kunne gøres bedre, så vi som forældre kan </w:t>
      </w:r>
      <w:proofErr w:type="spellStart"/>
      <w:r>
        <w:rPr>
          <w:rFonts w:ascii="Georgia" w:eastAsia="Georgia" w:hAnsi="Georgia" w:cs="Georgia"/>
        </w:rPr>
        <w:t>konce</w:t>
      </w:r>
      <w:r>
        <w:rPr>
          <w:rFonts w:ascii="Georgia" w:eastAsia="Georgia" w:hAnsi="Georgia" w:cs="Georgia"/>
        </w:rPr>
        <w:t>ntere</w:t>
      </w:r>
      <w:proofErr w:type="spellEnd"/>
      <w:r>
        <w:rPr>
          <w:rFonts w:ascii="Georgia" w:eastAsia="Georgia" w:hAnsi="Georgia" w:cs="Georgia"/>
        </w:rPr>
        <w:t xml:space="preserve"> os om, at være forældre i en svær situation overfor et handicappet barn.</w:t>
      </w:r>
    </w:p>
    <w:p w:rsidR="00D40E66" w:rsidRDefault="00D40E66">
      <w:pPr>
        <w:rPr>
          <w:rFonts w:ascii="Georgia" w:eastAsia="Georgia" w:hAnsi="Georgia" w:cs="Georgia"/>
        </w:rPr>
      </w:pPr>
    </w:p>
    <w:p w:rsidR="00D40E66" w:rsidRDefault="000367B9">
      <w:pPr>
        <w:rPr>
          <w:rFonts w:ascii="Georgia" w:eastAsia="Georgia" w:hAnsi="Georgia" w:cs="Georgia"/>
        </w:rPr>
      </w:pPr>
      <w:r>
        <w:rPr>
          <w:rFonts w:ascii="Georgia" w:eastAsia="Georgia" w:hAnsi="Georgia" w:cs="Georgia"/>
        </w:rPr>
        <w:t>Jeg har tidligere stillet op til kommunalvalg for både SF og Enhedslisten, men INGEN, og jeg gentager INGEN har talt så tydeligt et sprog i retning for bæredygtighed som Altern</w:t>
      </w:r>
      <w:r>
        <w:rPr>
          <w:rFonts w:ascii="Georgia" w:eastAsia="Georgia" w:hAnsi="Georgia" w:cs="Georgia"/>
        </w:rPr>
        <w:t>ativet.</w:t>
      </w:r>
    </w:p>
    <w:p w:rsidR="00D40E66" w:rsidRDefault="000367B9">
      <w:pPr>
        <w:rPr>
          <w:rFonts w:ascii="Georgia" w:eastAsia="Georgia" w:hAnsi="Georgia" w:cs="Georgia"/>
        </w:rPr>
      </w:pPr>
      <w:r>
        <w:rPr>
          <w:rFonts w:ascii="Georgia" w:eastAsia="Georgia" w:hAnsi="Georgia" w:cs="Georgia"/>
        </w:rPr>
        <w:t>Det vil jeg gerne være den del af – og jeg håber at Alternativet i Køge vil støtte mit kandidatur.</w:t>
      </w:r>
    </w:p>
    <w:sectPr w:rsidR="00D40E66">
      <w:headerReference w:type="default" r:id="rId12"/>
      <w:footerReference w:type="default" r:id="rId13"/>
      <w:pgSz w:w="11906" w:h="16838"/>
      <w:pgMar w:top="1701" w:right="1134" w:bottom="1701" w:left="1134"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7B9" w:rsidRDefault="000367B9">
      <w:pPr>
        <w:spacing w:after="0" w:line="240" w:lineRule="auto"/>
      </w:pPr>
      <w:r>
        <w:separator/>
      </w:r>
    </w:p>
  </w:endnote>
  <w:endnote w:type="continuationSeparator" w:id="0">
    <w:p w:rsidR="000367B9" w:rsidRDefault="00036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66" w:rsidRDefault="00D40E66">
    <w:pPr>
      <w:tabs>
        <w:tab w:val="center" w:pos="4819"/>
        <w:tab w:val="right" w:pos="9638"/>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7B9" w:rsidRDefault="000367B9">
      <w:pPr>
        <w:spacing w:after="0" w:line="240" w:lineRule="auto"/>
      </w:pPr>
      <w:r>
        <w:separator/>
      </w:r>
    </w:p>
  </w:footnote>
  <w:footnote w:type="continuationSeparator" w:id="0">
    <w:p w:rsidR="000367B9" w:rsidRDefault="00036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66" w:rsidRDefault="000367B9">
    <w:pPr>
      <w:tabs>
        <w:tab w:val="center" w:pos="4819"/>
        <w:tab w:val="right" w:pos="9638"/>
      </w:tabs>
      <w:spacing w:after="0" w:line="240" w:lineRule="auto"/>
      <w:rPr>
        <w:rFonts w:ascii="Arial" w:eastAsia="Arial" w:hAnsi="Arial" w:cs="Arial"/>
        <w:b/>
        <w:smallCaps/>
        <w:sz w:val="28"/>
        <w:szCs w:val="28"/>
      </w:rPr>
    </w:pPr>
    <w:r>
      <w:rPr>
        <w:noProof/>
      </w:rPr>
      <w:drawing>
        <wp:anchor distT="0" distB="0" distL="114300" distR="114300" simplePos="0" relativeHeight="251658240" behindDoc="0" locked="0" layoutInCell="0" hidden="0" allowOverlap="1">
          <wp:simplePos x="0" y="0"/>
          <wp:positionH relativeFrom="margin">
            <wp:posOffset>2547697</wp:posOffset>
          </wp:positionH>
          <wp:positionV relativeFrom="paragraph">
            <wp:posOffset>0</wp:posOffset>
          </wp:positionV>
          <wp:extent cx="2852343" cy="106680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852343" cy="1066800"/>
                  </a:xfrm>
                  <a:prstGeom prst="rect">
                    <a:avLst/>
                  </a:prstGeom>
                  <a:ln/>
                </pic:spPr>
              </pic:pic>
            </a:graphicData>
          </a:graphic>
        </wp:anchor>
      </w:drawing>
    </w:r>
  </w:p>
  <w:p w:rsidR="00D40E66" w:rsidRDefault="00D40E66">
    <w:pPr>
      <w:tabs>
        <w:tab w:val="center" w:pos="4819"/>
        <w:tab w:val="right" w:pos="9638"/>
      </w:tabs>
      <w:spacing w:after="0" w:line="240" w:lineRule="auto"/>
      <w:rPr>
        <w:rFonts w:ascii="Georgia" w:eastAsia="Georgia" w:hAnsi="Georgia" w:cs="Georgia"/>
        <w:b/>
        <w:smallCaps/>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54083"/>
    <w:multiLevelType w:val="multilevel"/>
    <w:tmpl w:val="68BA347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74B752ED"/>
    <w:multiLevelType w:val="multilevel"/>
    <w:tmpl w:val="4E2454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40E66"/>
    <w:rsid w:val="000367B9"/>
    <w:rsid w:val="003525EE"/>
    <w:rsid w:val="00D40E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da-DK" w:eastAsia="da-DK"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80" w:after="120"/>
      <w:contextualSpacing/>
      <w:outlineLvl w:val="0"/>
    </w:pPr>
    <w:rPr>
      <w:b/>
      <w:sz w:val="48"/>
      <w:szCs w:val="48"/>
    </w:rPr>
  </w:style>
  <w:style w:type="paragraph" w:styleId="Overskrift2">
    <w:name w:val="heading 2"/>
    <w:basedOn w:val="Normal"/>
    <w:next w:val="Normal"/>
    <w:pPr>
      <w:keepNext/>
      <w:keepLines/>
      <w:spacing w:before="360" w:after="80"/>
      <w:contextualSpacing/>
      <w:outlineLvl w:val="1"/>
    </w:pPr>
    <w:rPr>
      <w:b/>
      <w:sz w:val="36"/>
      <w:szCs w:val="36"/>
    </w:rPr>
  </w:style>
  <w:style w:type="paragraph" w:styleId="Overskrift3">
    <w:name w:val="heading 3"/>
    <w:basedOn w:val="Normal"/>
    <w:next w:val="Normal"/>
    <w:pPr>
      <w:keepNext/>
      <w:keepLines/>
      <w:spacing w:before="280" w:after="80"/>
      <w:contextualSpacing/>
      <w:outlineLvl w:val="2"/>
    </w:pPr>
    <w:rPr>
      <w:b/>
      <w:sz w:val="28"/>
      <w:szCs w:val="28"/>
    </w:rPr>
  </w:style>
  <w:style w:type="paragraph" w:styleId="Overskrift4">
    <w:name w:val="heading 4"/>
    <w:basedOn w:val="Normal"/>
    <w:next w:val="Normal"/>
    <w:pPr>
      <w:keepNext/>
      <w:keepLines/>
      <w:spacing w:before="240" w:after="40"/>
      <w:contextualSpacing/>
      <w:outlineLvl w:val="3"/>
    </w:pPr>
    <w:rPr>
      <w:b/>
      <w:sz w:val="24"/>
      <w:szCs w:val="24"/>
    </w:rPr>
  </w:style>
  <w:style w:type="paragraph" w:styleId="Overskrift5">
    <w:name w:val="heading 5"/>
    <w:basedOn w:val="Normal"/>
    <w:next w:val="Normal"/>
    <w:pPr>
      <w:keepNext/>
      <w:keepLines/>
      <w:spacing w:before="220" w:after="40"/>
      <w:contextualSpacing/>
      <w:outlineLvl w:val="4"/>
    </w:pPr>
    <w:rPr>
      <w:b/>
    </w:rPr>
  </w:style>
  <w:style w:type="paragraph" w:styleId="Overskrift6">
    <w:name w:val="heading 6"/>
    <w:basedOn w:val="Normal"/>
    <w:next w:val="Normal"/>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contextualSpacing/>
    </w:pPr>
    <w:rPr>
      <w:b/>
      <w:sz w:val="72"/>
      <w:szCs w:val="72"/>
    </w:rPr>
  </w:style>
  <w:style w:type="paragraph" w:styleId="Underti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da-DK" w:eastAsia="da-DK"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80" w:after="120"/>
      <w:contextualSpacing/>
      <w:outlineLvl w:val="0"/>
    </w:pPr>
    <w:rPr>
      <w:b/>
      <w:sz w:val="48"/>
      <w:szCs w:val="48"/>
    </w:rPr>
  </w:style>
  <w:style w:type="paragraph" w:styleId="Overskrift2">
    <w:name w:val="heading 2"/>
    <w:basedOn w:val="Normal"/>
    <w:next w:val="Normal"/>
    <w:pPr>
      <w:keepNext/>
      <w:keepLines/>
      <w:spacing w:before="360" w:after="80"/>
      <w:contextualSpacing/>
      <w:outlineLvl w:val="1"/>
    </w:pPr>
    <w:rPr>
      <w:b/>
      <w:sz w:val="36"/>
      <w:szCs w:val="36"/>
    </w:rPr>
  </w:style>
  <w:style w:type="paragraph" w:styleId="Overskrift3">
    <w:name w:val="heading 3"/>
    <w:basedOn w:val="Normal"/>
    <w:next w:val="Normal"/>
    <w:pPr>
      <w:keepNext/>
      <w:keepLines/>
      <w:spacing w:before="280" w:after="80"/>
      <w:contextualSpacing/>
      <w:outlineLvl w:val="2"/>
    </w:pPr>
    <w:rPr>
      <w:b/>
      <w:sz w:val="28"/>
      <w:szCs w:val="28"/>
    </w:rPr>
  </w:style>
  <w:style w:type="paragraph" w:styleId="Overskrift4">
    <w:name w:val="heading 4"/>
    <w:basedOn w:val="Normal"/>
    <w:next w:val="Normal"/>
    <w:pPr>
      <w:keepNext/>
      <w:keepLines/>
      <w:spacing w:before="240" w:after="40"/>
      <w:contextualSpacing/>
      <w:outlineLvl w:val="3"/>
    </w:pPr>
    <w:rPr>
      <w:b/>
      <w:sz w:val="24"/>
      <w:szCs w:val="24"/>
    </w:rPr>
  </w:style>
  <w:style w:type="paragraph" w:styleId="Overskrift5">
    <w:name w:val="heading 5"/>
    <w:basedOn w:val="Normal"/>
    <w:next w:val="Normal"/>
    <w:pPr>
      <w:keepNext/>
      <w:keepLines/>
      <w:spacing w:before="220" w:after="40"/>
      <w:contextualSpacing/>
      <w:outlineLvl w:val="4"/>
    </w:pPr>
    <w:rPr>
      <w:b/>
    </w:rPr>
  </w:style>
  <w:style w:type="paragraph" w:styleId="Overskrift6">
    <w:name w:val="heading 6"/>
    <w:basedOn w:val="Normal"/>
    <w:next w:val="Normal"/>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contextualSpacing/>
    </w:pPr>
    <w:rPr>
      <w:b/>
      <w:sz w:val="72"/>
      <w:szCs w:val="72"/>
    </w:rPr>
  </w:style>
  <w:style w:type="paragraph" w:styleId="Underti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719</Words>
  <Characters>4391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Ringsted Kommune</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Cecilie Mejlstrup</dc:creator>
  <cp:lastModifiedBy>Cecilie Mejlstrup</cp:lastModifiedBy>
  <cp:revision>2</cp:revision>
  <dcterms:created xsi:type="dcterms:W3CDTF">2017-04-21T10:28:00Z</dcterms:created>
  <dcterms:modified xsi:type="dcterms:W3CDTF">2017-04-21T10:28:00Z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{E7108021-CDE2-4F23-871B-D481C97FE726}</vt:lpwstr>
  </property>
</Properties>
</file>